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19250" w14:textId="52BB62FE" w:rsidR="008C30B6" w:rsidRPr="000C0556" w:rsidRDefault="008C30B6" w:rsidP="008C30B6">
      <w:pPr>
        <w:ind w:left="1988" w:hanging="1988"/>
        <w:jc w:val="both"/>
        <w:rPr>
          <w:rFonts w:ascii="Arial" w:eastAsia="Batang" w:hAnsi="Arial" w:cs="Arial"/>
          <w:b/>
          <w:bCs/>
          <w:sz w:val="24"/>
          <w:szCs w:val="24"/>
          <w:lang w:val="de-DE"/>
        </w:rPr>
      </w:pPr>
      <w:r w:rsidRPr="000C0556">
        <w:rPr>
          <w:rFonts w:ascii="Arial" w:eastAsia="Batang" w:hAnsi="Arial" w:cs="Arial"/>
          <w:b/>
          <w:bCs/>
          <w:sz w:val="24"/>
          <w:szCs w:val="24"/>
          <w:lang w:val="de-DE"/>
        </w:rPr>
        <w:t xml:space="preserve">3GPP TSG RAN WG1 #111  </w:t>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r>
      <w:r w:rsidRPr="000C0556">
        <w:rPr>
          <w:rFonts w:ascii="Arial" w:eastAsia="Batang" w:hAnsi="Arial" w:cs="Arial"/>
          <w:b/>
          <w:bCs/>
          <w:sz w:val="24"/>
          <w:szCs w:val="24"/>
          <w:lang w:val="de-DE"/>
        </w:rPr>
        <w:tab/>
        <w:t xml:space="preserve">                     R1-22</w:t>
      </w:r>
      <w:r w:rsidR="00134934">
        <w:rPr>
          <w:rFonts w:ascii="Arial" w:eastAsia="Batang" w:hAnsi="Arial" w:cs="Arial"/>
          <w:b/>
          <w:bCs/>
          <w:sz w:val="24"/>
          <w:szCs w:val="24"/>
          <w:lang w:val="de-DE"/>
        </w:rPr>
        <w:t>11413</w:t>
      </w:r>
    </w:p>
    <w:p w14:paraId="3606BC0A" w14:textId="77777777" w:rsidR="008C30B6" w:rsidRPr="000C0556" w:rsidRDefault="008C30B6" w:rsidP="008C30B6">
      <w:pPr>
        <w:tabs>
          <w:tab w:val="center" w:pos="4536"/>
          <w:tab w:val="right" w:pos="9072"/>
        </w:tabs>
        <w:rPr>
          <w:rFonts w:ascii="Arial" w:eastAsia="Batang" w:hAnsi="Arial" w:cs="Arial"/>
          <w:b/>
          <w:bCs/>
          <w:sz w:val="24"/>
          <w:szCs w:val="24"/>
          <w:lang w:val="de-DE"/>
        </w:rPr>
      </w:pPr>
      <w:r w:rsidRPr="000C0556">
        <w:rPr>
          <w:rFonts w:ascii="Arial" w:eastAsia="Batang" w:hAnsi="Arial" w:cs="Arial"/>
          <w:b/>
          <w:bCs/>
          <w:sz w:val="24"/>
          <w:szCs w:val="24"/>
          <w:lang w:val="de-DE"/>
        </w:rPr>
        <w:t>Toulouse, France, November 14th – 18th, 2022</w:t>
      </w:r>
    </w:p>
    <w:p w14:paraId="440BB4BF" w14:textId="77777777" w:rsidR="00181951" w:rsidRPr="000C0556" w:rsidRDefault="00181951" w:rsidP="00B9289C">
      <w:pPr>
        <w:ind w:left="1988" w:hanging="1988"/>
        <w:jc w:val="both"/>
        <w:rPr>
          <w:rFonts w:ascii="Arial" w:hAnsi="Arial" w:cs="Arial"/>
          <w:b/>
          <w:sz w:val="24"/>
          <w:szCs w:val="24"/>
          <w:lang w:val="de-DE"/>
        </w:rPr>
      </w:pPr>
    </w:p>
    <w:p w14:paraId="67708302" w14:textId="77777777" w:rsidR="00C933B5" w:rsidRPr="000C0556" w:rsidRDefault="00C933B5" w:rsidP="00C933B5">
      <w:pPr>
        <w:ind w:left="1988" w:hanging="1988"/>
        <w:jc w:val="both"/>
        <w:rPr>
          <w:rFonts w:ascii="Arial" w:hAnsi="Arial" w:cs="Arial"/>
          <w:b/>
          <w:sz w:val="24"/>
          <w:szCs w:val="24"/>
        </w:rPr>
      </w:pPr>
      <w:r w:rsidRPr="000C0556">
        <w:rPr>
          <w:rFonts w:ascii="Arial" w:hAnsi="Arial" w:cs="Arial"/>
          <w:b/>
          <w:sz w:val="24"/>
          <w:szCs w:val="24"/>
        </w:rPr>
        <w:t xml:space="preserve">Source: </w:t>
      </w:r>
      <w:r w:rsidRPr="000C0556">
        <w:rPr>
          <w:rFonts w:ascii="Arial" w:hAnsi="Arial" w:cs="Arial"/>
          <w:b/>
          <w:sz w:val="24"/>
          <w:szCs w:val="24"/>
        </w:rPr>
        <w:tab/>
        <w:t>Intel Corporation</w:t>
      </w:r>
    </w:p>
    <w:p w14:paraId="625ED2C5" w14:textId="37D9680F" w:rsidR="00C933B5" w:rsidRPr="000C0556" w:rsidRDefault="00C933B5" w:rsidP="00C933B5">
      <w:pPr>
        <w:ind w:left="1988" w:hanging="1988"/>
        <w:jc w:val="both"/>
        <w:rPr>
          <w:rFonts w:ascii="Arial" w:hAnsi="Arial" w:cs="Arial"/>
          <w:b/>
          <w:sz w:val="24"/>
          <w:szCs w:val="24"/>
        </w:rPr>
      </w:pPr>
      <w:r w:rsidRPr="000C0556">
        <w:rPr>
          <w:rFonts w:ascii="Arial" w:hAnsi="Arial" w:cs="Arial"/>
          <w:b/>
          <w:sz w:val="24"/>
          <w:szCs w:val="24"/>
        </w:rPr>
        <w:t>Title:</w:t>
      </w:r>
      <w:r w:rsidRPr="000C0556">
        <w:rPr>
          <w:rFonts w:ascii="Arial" w:hAnsi="Arial" w:cs="Arial"/>
          <w:b/>
          <w:sz w:val="24"/>
          <w:szCs w:val="24"/>
        </w:rPr>
        <w:tab/>
      </w:r>
      <w:r w:rsidR="006555E2" w:rsidRPr="000C0556">
        <w:rPr>
          <w:rFonts w:ascii="Arial" w:hAnsi="Arial" w:cs="Arial"/>
          <w:b/>
          <w:sz w:val="24"/>
          <w:szCs w:val="24"/>
        </w:rPr>
        <w:t xml:space="preserve">Discussions on </w:t>
      </w:r>
      <w:r w:rsidR="00071CB9" w:rsidRPr="000C0556">
        <w:rPr>
          <w:rFonts w:ascii="Arial" w:hAnsi="Arial" w:cs="Arial"/>
          <w:b/>
          <w:sz w:val="24"/>
          <w:szCs w:val="24"/>
        </w:rPr>
        <w:t>L1/L2 signaling</w:t>
      </w:r>
      <w:r w:rsidR="00FE5537" w:rsidRPr="000C0556">
        <w:rPr>
          <w:rFonts w:ascii="Arial" w:hAnsi="Arial" w:cs="Arial"/>
          <w:b/>
          <w:sz w:val="24"/>
          <w:szCs w:val="24"/>
        </w:rPr>
        <w:t xml:space="preserve"> and configuration</w:t>
      </w:r>
      <w:r w:rsidR="00071CB9" w:rsidRPr="000C0556">
        <w:rPr>
          <w:rFonts w:ascii="Arial" w:hAnsi="Arial" w:cs="Arial"/>
          <w:b/>
          <w:sz w:val="24"/>
          <w:szCs w:val="24"/>
        </w:rPr>
        <w:t xml:space="preserve"> for side control information </w:t>
      </w:r>
    </w:p>
    <w:p w14:paraId="6AC8B0BF" w14:textId="3439FD00" w:rsidR="00C933B5" w:rsidRPr="000C0556" w:rsidRDefault="00C933B5" w:rsidP="00C933B5">
      <w:pPr>
        <w:ind w:left="1988" w:hanging="1988"/>
        <w:jc w:val="both"/>
        <w:rPr>
          <w:rFonts w:ascii="Arial" w:hAnsi="Arial" w:cs="Arial"/>
          <w:b/>
          <w:sz w:val="24"/>
          <w:szCs w:val="24"/>
        </w:rPr>
      </w:pPr>
      <w:r w:rsidRPr="000C0556">
        <w:rPr>
          <w:rFonts w:ascii="Arial" w:hAnsi="Arial" w:cs="Arial"/>
          <w:b/>
          <w:sz w:val="24"/>
          <w:szCs w:val="24"/>
        </w:rPr>
        <w:t>Agenda item:</w:t>
      </w:r>
      <w:r w:rsidRPr="000C0556">
        <w:rPr>
          <w:rFonts w:ascii="Arial" w:hAnsi="Arial" w:cs="Arial"/>
          <w:b/>
          <w:sz w:val="24"/>
          <w:szCs w:val="24"/>
        </w:rPr>
        <w:tab/>
      </w:r>
      <w:r w:rsidR="00831233" w:rsidRPr="000C0556">
        <w:rPr>
          <w:rFonts w:ascii="Arial" w:hAnsi="Arial" w:cs="Arial"/>
          <w:b/>
          <w:sz w:val="24"/>
          <w:szCs w:val="24"/>
        </w:rPr>
        <w:t>9.</w:t>
      </w:r>
      <w:r w:rsidR="00071CB9" w:rsidRPr="000C0556">
        <w:rPr>
          <w:rFonts w:ascii="Arial" w:hAnsi="Arial" w:cs="Arial"/>
          <w:b/>
          <w:sz w:val="24"/>
          <w:szCs w:val="24"/>
        </w:rPr>
        <w:t>8</w:t>
      </w:r>
      <w:r w:rsidR="00831233" w:rsidRPr="000C0556">
        <w:rPr>
          <w:rFonts w:ascii="Arial" w:hAnsi="Arial" w:cs="Arial"/>
          <w:b/>
          <w:sz w:val="24"/>
          <w:szCs w:val="24"/>
        </w:rPr>
        <w:t>.</w:t>
      </w:r>
      <w:r w:rsidR="00366A08" w:rsidRPr="000C0556">
        <w:rPr>
          <w:rFonts w:ascii="Arial" w:hAnsi="Arial" w:cs="Arial"/>
          <w:b/>
          <w:sz w:val="24"/>
          <w:szCs w:val="24"/>
        </w:rPr>
        <w:t>2</w:t>
      </w:r>
    </w:p>
    <w:p w14:paraId="30317FC8" w14:textId="77777777" w:rsidR="00672D10" w:rsidRPr="000C0556" w:rsidRDefault="00C933B5" w:rsidP="00C933B5">
      <w:pPr>
        <w:ind w:left="1988" w:hanging="1988"/>
        <w:jc w:val="both"/>
        <w:rPr>
          <w:rFonts w:ascii="Arial" w:hAnsi="Arial" w:cs="Arial"/>
          <w:b/>
          <w:sz w:val="24"/>
        </w:rPr>
      </w:pPr>
      <w:r w:rsidRPr="000C0556">
        <w:rPr>
          <w:rFonts w:ascii="Arial" w:hAnsi="Arial" w:cs="Arial"/>
          <w:b/>
          <w:sz w:val="24"/>
          <w:szCs w:val="24"/>
        </w:rPr>
        <w:t>Document for:</w:t>
      </w:r>
      <w:r w:rsidRPr="000C0556">
        <w:rPr>
          <w:rFonts w:ascii="Arial" w:hAnsi="Arial" w:cs="Arial"/>
          <w:b/>
          <w:sz w:val="24"/>
          <w:szCs w:val="24"/>
        </w:rPr>
        <w:tab/>
        <w:t>Discussion and Decision</w:t>
      </w:r>
    </w:p>
    <w:p w14:paraId="75FFE0D0" w14:textId="77777777" w:rsidR="00DE588B" w:rsidRPr="000C0556" w:rsidRDefault="00DE588B" w:rsidP="00DE588B">
      <w:pPr>
        <w:pStyle w:val="Heading1"/>
        <w:textAlignment w:val="auto"/>
        <w:rPr>
          <w:lang w:val="en-US"/>
        </w:rPr>
      </w:pPr>
      <w:bookmarkStart w:id="0" w:name="_Ref506539118"/>
      <w:r w:rsidRPr="000C0556">
        <w:rPr>
          <w:lang w:val="en-US"/>
        </w:rPr>
        <w:t>Introduction</w:t>
      </w:r>
      <w:bookmarkEnd w:id="0"/>
    </w:p>
    <w:p w14:paraId="726B0F20" w14:textId="085E3835" w:rsidR="00DE795E" w:rsidRPr="000C0556" w:rsidRDefault="00DE795E" w:rsidP="0089335A">
      <w:pPr>
        <w:pStyle w:val="BodyText"/>
        <w:spacing w:before="120" w:after="180"/>
        <w:rPr>
          <w:rFonts w:ascii="Times New Roman" w:hAnsi="Times New Roman" w:cs="Times New Roman"/>
          <w:sz w:val="20"/>
          <w:szCs w:val="20"/>
          <w:lang w:val="en-US" w:eastAsia="en-US"/>
        </w:rPr>
      </w:pPr>
      <w:r w:rsidRPr="000C0556">
        <w:rPr>
          <w:rStyle w:val="normaltextrun"/>
          <w:rFonts w:cs="Times"/>
          <w:sz w:val="20"/>
          <w:szCs w:val="20"/>
          <w:shd w:val="clear" w:color="auto" w:fill="FFFFFF"/>
        </w:rPr>
        <w:t>At the RAN1#110b-e meeting, the following agreements were made for NCR configuration</w:t>
      </w:r>
      <w:r w:rsidR="009468C8" w:rsidRPr="000C0556">
        <w:rPr>
          <w:rStyle w:val="normaltextrun"/>
          <w:rFonts w:cs="Times"/>
          <w:sz w:val="20"/>
          <w:szCs w:val="20"/>
          <w:shd w:val="clear" w:color="auto" w:fill="FFFFFF"/>
        </w:rPr>
        <w:t>, signaling and procedures</w:t>
      </w:r>
      <w:r w:rsidR="007F3BC7" w:rsidRPr="000C0556">
        <w:rPr>
          <w:rStyle w:val="normaltextrun"/>
          <w:rFonts w:cs="Times"/>
          <w:sz w:val="20"/>
          <w:szCs w:val="20"/>
          <w:shd w:val="clear" w:color="auto" w:fill="FFFFFF"/>
        </w:rPr>
        <w:t xml:space="preserve"> [1]</w:t>
      </w:r>
      <w:r w:rsidRPr="000C0556">
        <w:rPr>
          <w:rStyle w:val="normaltextrun"/>
          <w:rFonts w:cs="Times"/>
          <w:sz w:val="20"/>
          <w:szCs w:val="20"/>
          <w:shd w:val="clear" w:color="auto" w:fill="FFFFFF"/>
        </w:rPr>
        <w:t>:</w:t>
      </w:r>
      <w:r w:rsidRPr="000C0556">
        <w:rPr>
          <w:rStyle w:val="eop"/>
          <w:rFonts w:cs="Times"/>
          <w:sz w:val="20"/>
          <w:szCs w:val="20"/>
          <w:shd w:val="clear" w:color="auto" w:fill="FFFFFF"/>
        </w:rPr>
        <w:t> </w:t>
      </w:r>
    </w:p>
    <w:tbl>
      <w:tblPr>
        <w:tblStyle w:val="TableGrid"/>
        <w:tblW w:w="0" w:type="auto"/>
        <w:tblLook w:val="04A0" w:firstRow="1" w:lastRow="0" w:firstColumn="1" w:lastColumn="0" w:noHBand="0" w:noVBand="1"/>
      </w:tblPr>
      <w:tblGrid>
        <w:gridCol w:w="9962"/>
      </w:tblGrid>
      <w:tr w:rsidR="000C0556" w:rsidRPr="000C0556" w14:paraId="65F78E9E" w14:textId="77777777" w:rsidTr="00DC275B">
        <w:trPr>
          <w:trHeight w:val="885"/>
        </w:trPr>
        <w:tc>
          <w:tcPr>
            <w:tcW w:w="9962" w:type="dxa"/>
          </w:tcPr>
          <w:p w14:paraId="55793BBD" w14:textId="77777777" w:rsidR="00DC275B" w:rsidRPr="000C0556" w:rsidRDefault="00DC275B" w:rsidP="00DC275B">
            <w:pPr>
              <w:rPr>
                <w:rFonts w:ascii="Times New Roman" w:hAnsi="Times New Roman" w:cs="Times New Roman"/>
                <w:b/>
                <w:bCs/>
                <w:iCs/>
                <w:sz w:val="20"/>
                <w:szCs w:val="20"/>
                <w:highlight w:val="green"/>
              </w:rPr>
            </w:pPr>
            <w:r w:rsidRPr="000C0556">
              <w:rPr>
                <w:rFonts w:ascii="Times New Roman" w:hAnsi="Times New Roman" w:cs="Times New Roman"/>
                <w:b/>
                <w:bCs/>
                <w:iCs/>
                <w:sz w:val="20"/>
                <w:szCs w:val="20"/>
                <w:highlight w:val="green"/>
              </w:rPr>
              <w:t>Agreement</w:t>
            </w:r>
          </w:p>
          <w:p w14:paraId="26F5A325" w14:textId="77777777" w:rsidR="00DC275B" w:rsidRPr="000C0556" w:rsidRDefault="00DC275B" w:rsidP="00DC275B">
            <w:pPr>
              <w:rPr>
                <w:rFonts w:ascii="Times New Roman" w:hAnsi="Times New Roman" w:cs="Times New Roman"/>
                <w:bCs/>
                <w:iCs/>
                <w:sz w:val="20"/>
                <w:szCs w:val="20"/>
              </w:rPr>
            </w:pPr>
            <w:r w:rsidRPr="000C0556">
              <w:rPr>
                <w:rFonts w:ascii="Times New Roman" w:hAnsi="Times New Roman" w:cs="Times New Roman"/>
                <w:bCs/>
                <w:iCs/>
                <w:sz w:val="20"/>
                <w:szCs w:val="20"/>
              </w:rPr>
              <w:t xml:space="preserve">For NCR-MT which can support adaptive beams in C link, </w:t>
            </w:r>
          </w:p>
          <w:p w14:paraId="388081FB" w14:textId="77777777" w:rsidR="00DC275B" w:rsidRPr="000C0556" w:rsidRDefault="00DC275B" w:rsidP="00DC275B">
            <w:pPr>
              <w:numPr>
                <w:ilvl w:val="0"/>
                <w:numId w:val="24"/>
              </w:numPr>
              <w:contextualSpacing/>
              <w:rPr>
                <w:rFonts w:ascii="Times New Roman" w:hAnsi="Times New Roman" w:cs="Times New Roman"/>
                <w:sz w:val="20"/>
                <w:szCs w:val="20"/>
              </w:rPr>
            </w:pPr>
            <w:r w:rsidRPr="000C0556">
              <w:rPr>
                <w:rFonts w:ascii="Times New Roman" w:hAnsi="Times New Roman" w:cs="Times New Roman"/>
                <w:bCs/>
                <w:iCs/>
                <w:sz w:val="20"/>
                <w:szCs w:val="20"/>
              </w:rPr>
              <w:t>Rel-15 beam indication framework can be reused.</w:t>
            </w:r>
          </w:p>
          <w:p w14:paraId="35075539" w14:textId="77777777" w:rsidR="00DC275B" w:rsidRPr="000C0556" w:rsidRDefault="00DC275B" w:rsidP="00DC275B">
            <w:pPr>
              <w:numPr>
                <w:ilvl w:val="0"/>
                <w:numId w:val="24"/>
              </w:numPr>
              <w:contextualSpacing/>
              <w:rPr>
                <w:rFonts w:ascii="Times New Roman" w:hAnsi="Times New Roman" w:cs="Times New Roman"/>
                <w:bCs/>
                <w:iCs/>
                <w:sz w:val="20"/>
                <w:szCs w:val="20"/>
              </w:rPr>
            </w:pPr>
            <w:r w:rsidRPr="000C0556">
              <w:rPr>
                <w:rFonts w:ascii="Times New Roman" w:hAnsi="Times New Roman" w:cs="Times New Roman"/>
                <w:bCs/>
                <w:iCs/>
                <w:sz w:val="20"/>
                <w:szCs w:val="20"/>
              </w:rPr>
              <w:t>Rel-17 beam indication framework (i.e., the unified TCI) can be reused as well. The gNB can configure the unified TCI for the NCR-MT, if the NCR-MT supports.</w:t>
            </w:r>
          </w:p>
          <w:p w14:paraId="147E91D7" w14:textId="77777777" w:rsidR="00DC275B" w:rsidRPr="000C0556" w:rsidRDefault="00DC275B" w:rsidP="00DC275B">
            <w:pPr>
              <w:rPr>
                <w:rFonts w:ascii="Times New Roman" w:hAnsi="Times New Roman" w:cs="Times New Roman"/>
                <w:b/>
                <w:bCs/>
                <w:iCs/>
                <w:sz w:val="20"/>
                <w:szCs w:val="20"/>
                <w:highlight w:val="green"/>
              </w:rPr>
            </w:pPr>
            <w:r w:rsidRPr="000C0556">
              <w:rPr>
                <w:rFonts w:ascii="Times New Roman" w:hAnsi="Times New Roman" w:cs="Times New Roman"/>
                <w:b/>
                <w:bCs/>
                <w:iCs/>
                <w:sz w:val="20"/>
                <w:szCs w:val="20"/>
                <w:highlight w:val="green"/>
              </w:rPr>
              <w:t>Agreement</w:t>
            </w:r>
          </w:p>
          <w:p w14:paraId="56AD9309" w14:textId="77777777" w:rsidR="00DC275B" w:rsidRPr="000C0556" w:rsidRDefault="00DC275B" w:rsidP="00DC275B">
            <w:pPr>
              <w:rPr>
                <w:rFonts w:ascii="Times New Roman" w:hAnsi="Times New Roman" w:cs="Times New Roman"/>
                <w:bCs/>
                <w:iCs/>
                <w:sz w:val="20"/>
                <w:szCs w:val="20"/>
              </w:rPr>
            </w:pPr>
            <w:r w:rsidRPr="000C0556">
              <w:rPr>
                <w:rFonts w:ascii="Times New Roman" w:hAnsi="Times New Roman" w:cs="Times New Roman"/>
                <w:bCs/>
                <w:iCs/>
                <w:sz w:val="20"/>
                <w:szCs w:val="20"/>
              </w:rPr>
              <w:t>To support CSI measurement/reporting mechanisms for NCR-MT in C-link</w:t>
            </w:r>
          </w:p>
          <w:p w14:paraId="5BEEA75F" w14:textId="77777777" w:rsidR="00DC275B" w:rsidRPr="000C0556" w:rsidRDefault="00DC275B" w:rsidP="00DC275B">
            <w:pPr>
              <w:numPr>
                <w:ilvl w:val="0"/>
                <w:numId w:val="24"/>
              </w:numPr>
              <w:contextualSpacing/>
              <w:rPr>
                <w:rFonts w:ascii="Times New Roman" w:hAnsi="Times New Roman" w:cs="Times New Roman"/>
                <w:bCs/>
                <w:iCs/>
                <w:sz w:val="20"/>
                <w:szCs w:val="20"/>
              </w:rPr>
            </w:pPr>
            <w:r w:rsidRPr="000C0556">
              <w:rPr>
                <w:rFonts w:ascii="Times New Roman" w:hAnsi="Times New Roman" w:cs="Times New Roman"/>
                <w:bCs/>
                <w:iCs/>
                <w:sz w:val="20"/>
                <w:szCs w:val="20"/>
              </w:rPr>
              <w:t>The necessary legacy mechanism for receiving CSI-RS is reused for NCR-MT.</w:t>
            </w:r>
          </w:p>
          <w:p w14:paraId="6D97BEF3" w14:textId="77777777" w:rsidR="00DC275B" w:rsidRPr="000C0556" w:rsidRDefault="00DC275B" w:rsidP="00DC275B">
            <w:pPr>
              <w:numPr>
                <w:ilvl w:val="0"/>
                <w:numId w:val="24"/>
              </w:numPr>
              <w:contextualSpacing/>
              <w:rPr>
                <w:rFonts w:ascii="Times New Roman" w:hAnsi="Times New Roman" w:cs="Times New Roman"/>
                <w:bCs/>
                <w:iCs/>
                <w:sz w:val="20"/>
                <w:szCs w:val="20"/>
              </w:rPr>
            </w:pPr>
            <w:r w:rsidRPr="000C0556">
              <w:rPr>
                <w:rFonts w:ascii="Times New Roman" w:hAnsi="Times New Roman" w:cs="Times New Roman"/>
                <w:bCs/>
                <w:iCs/>
                <w:sz w:val="20"/>
                <w:szCs w:val="20"/>
              </w:rPr>
              <w:t>The necessary legacy mechanism for reporting CSI is reused for NCR-MT.</w:t>
            </w:r>
          </w:p>
          <w:p w14:paraId="71856F81" w14:textId="77777777" w:rsidR="00DC275B" w:rsidRPr="000C0556" w:rsidRDefault="00DC275B" w:rsidP="00DC275B">
            <w:pPr>
              <w:numPr>
                <w:ilvl w:val="0"/>
                <w:numId w:val="24"/>
              </w:numPr>
              <w:contextualSpacing/>
              <w:rPr>
                <w:rFonts w:ascii="Times New Roman" w:hAnsi="Times New Roman" w:cs="Times New Roman"/>
                <w:bCs/>
                <w:iCs/>
                <w:sz w:val="20"/>
                <w:szCs w:val="20"/>
              </w:rPr>
            </w:pPr>
            <w:r w:rsidRPr="000C0556">
              <w:rPr>
                <w:rFonts w:ascii="Times New Roman" w:hAnsi="Times New Roman" w:cs="Times New Roman"/>
                <w:bCs/>
                <w:iCs/>
                <w:sz w:val="20"/>
                <w:szCs w:val="20"/>
              </w:rPr>
              <w:t>FFS: The details of the necessary mechanisms will be further discussed and decided.</w:t>
            </w:r>
          </w:p>
          <w:p w14:paraId="27139230" w14:textId="77777777" w:rsidR="00DC275B" w:rsidRPr="000C0556" w:rsidRDefault="00DC275B" w:rsidP="00DC275B">
            <w:pPr>
              <w:numPr>
                <w:ilvl w:val="0"/>
                <w:numId w:val="24"/>
              </w:numPr>
              <w:contextualSpacing/>
              <w:rPr>
                <w:rFonts w:ascii="Times New Roman" w:hAnsi="Times New Roman" w:cs="Times New Roman"/>
                <w:bCs/>
                <w:iCs/>
                <w:sz w:val="20"/>
                <w:szCs w:val="20"/>
              </w:rPr>
            </w:pPr>
            <w:r w:rsidRPr="000C0556">
              <w:rPr>
                <w:rFonts w:ascii="Times New Roman" w:hAnsi="Times New Roman" w:cs="Times New Roman"/>
                <w:bCs/>
                <w:iCs/>
                <w:sz w:val="20"/>
                <w:szCs w:val="20"/>
              </w:rPr>
              <w:t xml:space="preserve">Note: this does not mean all the legacy procedures for receiving CSI-RS and reporting CSI will be supported. </w:t>
            </w:r>
          </w:p>
          <w:p w14:paraId="721ABA9D" w14:textId="77777777" w:rsidR="00DC275B" w:rsidRPr="000C0556" w:rsidRDefault="00DC275B" w:rsidP="00DC275B">
            <w:pPr>
              <w:rPr>
                <w:rFonts w:ascii="Times New Roman" w:hAnsi="Times New Roman" w:cs="Times New Roman"/>
                <w:b/>
                <w:bCs/>
                <w:iCs/>
                <w:sz w:val="20"/>
                <w:szCs w:val="20"/>
                <w:highlight w:val="green"/>
              </w:rPr>
            </w:pPr>
            <w:r w:rsidRPr="000C0556">
              <w:rPr>
                <w:rFonts w:ascii="Times New Roman" w:hAnsi="Times New Roman" w:cs="Times New Roman"/>
                <w:b/>
                <w:bCs/>
                <w:iCs/>
                <w:sz w:val="20"/>
                <w:szCs w:val="20"/>
                <w:highlight w:val="green"/>
              </w:rPr>
              <w:t>Agreement</w:t>
            </w:r>
          </w:p>
          <w:p w14:paraId="0676041D" w14:textId="77777777" w:rsidR="00DC275B" w:rsidRPr="000C0556" w:rsidRDefault="00DC275B" w:rsidP="00DC275B">
            <w:pPr>
              <w:rPr>
                <w:rFonts w:ascii="Times New Roman" w:hAnsi="Times New Roman" w:cs="Times New Roman"/>
                <w:bCs/>
                <w:iCs/>
                <w:sz w:val="20"/>
                <w:szCs w:val="20"/>
              </w:rPr>
            </w:pPr>
            <w:r w:rsidRPr="000C0556">
              <w:rPr>
                <w:rFonts w:ascii="Times New Roman" w:hAnsi="Times New Roman" w:cs="Times New Roman"/>
                <w:bCs/>
                <w:iCs/>
                <w:sz w:val="20"/>
                <w:szCs w:val="20"/>
              </w:rPr>
              <w:t>To support the sounding procedure for NCR-MT in C link, the necessary mechanism of legacy UE sounding procedure is supported.</w:t>
            </w:r>
          </w:p>
          <w:p w14:paraId="78886F60" w14:textId="77777777" w:rsidR="00DC275B" w:rsidRPr="000C0556" w:rsidRDefault="00DC275B" w:rsidP="00DC275B">
            <w:pPr>
              <w:numPr>
                <w:ilvl w:val="0"/>
                <w:numId w:val="26"/>
              </w:numPr>
              <w:contextualSpacing/>
              <w:rPr>
                <w:rFonts w:ascii="Times New Roman" w:hAnsi="Times New Roman" w:cs="Times New Roman"/>
                <w:bCs/>
                <w:iCs/>
                <w:sz w:val="20"/>
                <w:szCs w:val="20"/>
              </w:rPr>
            </w:pPr>
            <w:r w:rsidRPr="000C0556">
              <w:rPr>
                <w:rFonts w:ascii="Times New Roman" w:hAnsi="Times New Roman" w:cs="Times New Roman"/>
                <w:bCs/>
                <w:iCs/>
                <w:sz w:val="20"/>
                <w:szCs w:val="20"/>
              </w:rPr>
              <w:t>FFS: The details of the necessary mechanism of legacy UE sounding procedure.</w:t>
            </w:r>
          </w:p>
          <w:p w14:paraId="2525A179" w14:textId="77777777" w:rsidR="00DC275B" w:rsidRPr="000C0556" w:rsidRDefault="00DC275B" w:rsidP="00DC275B">
            <w:pPr>
              <w:numPr>
                <w:ilvl w:val="0"/>
                <w:numId w:val="26"/>
              </w:numPr>
              <w:contextualSpacing/>
              <w:rPr>
                <w:rFonts w:ascii="Times New Roman" w:hAnsi="Times New Roman" w:cs="Times New Roman"/>
                <w:bCs/>
                <w:iCs/>
                <w:sz w:val="20"/>
                <w:szCs w:val="20"/>
              </w:rPr>
            </w:pPr>
            <w:r w:rsidRPr="000C0556">
              <w:rPr>
                <w:rFonts w:ascii="Times New Roman" w:hAnsi="Times New Roman" w:cs="Times New Roman"/>
                <w:bCs/>
                <w:iCs/>
                <w:sz w:val="20"/>
                <w:szCs w:val="20"/>
              </w:rPr>
              <w:t xml:space="preserve">Note: This does not mean all legacy UE sounding procedure will be supported. </w:t>
            </w:r>
          </w:p>
          <w:p w14:paraId="7DAB423A" w14:textId="77777777" w:rsidR="00DC275B" w:rsidRPr="000C0556" w:rsidRDefault="00DC275B" w:rsidP="00DC275B">
            <w:pPr>
              <w:rPr>
                <w:rFonts w:ascii="Times New Roman" w:hAnsi="Times New Roman" w:cs="Times New Roman"/>
                <w:b/>
                <w:bCs/>
                <w:iCs/>
                <w:sz w:val="20"/>
                <w:szCs w:val="20"/>
                <w:highlight w:val="green"/>
              </w:rPr>
            </w:pPr>
            <w:r w:rsidRPr="000C0556">
              <w:rPr>
                <w:rFonts w:ascii="Times New Roman" w:hAnsi="Times New Roman" w:cs="Times New Roman"/>
                <w:b/>
                <w:bCs/>
                <w:iCs/>
                <w:sz w:val="20"/>
                <w:szCs w:val="20"/>
                <w:highlight w:val="green"/>
              </w:rPr>
              <w:t>Agreement</w:t>
            </w:r>
          </w:p>
          <w:p w14:paraId="2E18A68E" w14:textId="77777777" w:rsidR="00DC275B" w:rsidRPr="000C0556" w:rsidRDefault="00DC275B" w:rsidP="00DC275B">
            <w:pPr>
              <w:pStyle w:val="PlainText"/>
              <w:rPr>
                <w:rFonts w:ascii="Times New Roman" w:hAnsi="Times New Roman" w:cs="Times New Roman"/>
                <w:iCs/>
                <w:color w:val="auto"/>
                <w:sz w:val="20"/>
              </w:rPr>
            </w:pPr>
            <w:r w:rsidRPr="000C0556">
              <w:rPr>
                <w:rFonts w:ascii="Times New Roman" w:hAnsi="Times New Roman" w:cs="Times New Roman"/>
                <w:iCs/>
                <w:color w:val="auto"/>
                <w:sz w:val="20"/>
              </w:rPr>
              <w:t xml:space="preserve">HARQ-ACK feedback for PDSCH carrying the side control information from higher layer </w:t>
            </w:r>
            <w:r w:rsidRPr="000C0556">
              <w:rPr>
                <w:rFonts w:ascii="Times New Roman" w:hAnsi="Times New Roman" w:cs="Times New Roman"/>
                <w:iCs/>
                <w:color w:val="auto"/>
                <w:sz w:val="20"/>
                <w:lang w:val="en-GB"/>
              </w:rPr>
              <w:t xml:space="preserve">(e.g., MAC-CE, RRC) </w:t>
            </w:r>
            <w:r w:rsidRPr="000C0556">
              <w:rPr>
                <w:rFonts w:ascii="Times New Roman" w:hAnsi="Times New Roman" w:cs="Times New Roman"/>
                <w:iCs/>
                <w:color w:val="auto"/>
                <w:sz w:val="20"/>
              </w:rPr>
              <w:t>is supported. The legacy HARQ-ACK feedback mechanism is reused.</w:t>
            </w:r>
          </w:p>
          <w:p w14:paraId="02BA5641" w14:textId="77777777" w:rsidR="00DC275B" w:rsidRPr="000C0556" w:rsidRDefault="00DC275B" w:rsidP="00DC275B">
            <w:pPr>
              <w:numPr>
                <w:ilvl w:val="0"/>
                <w:numId w:val="25"/>
              </w:numPr>
              <w:rPr>
                <w:rFonts w:ascii="Times New Roman" w:hAnsi="Times New Roman" w:cs="Times New Roman"/>
                <w:iCs/>
                <w:sz w:val="20"/>
                <w:szCs w:val="20"/>
              </w:rPr>
            </w:pPr>
            <w:r w:rsidRPr="000C0556">
              <w:rPr>
                <w:rFonts w:ascii="Times New Roman" w:hAnsi="Times New Roman" w:cs="Times New Roman"/>
                <w:iCs/>
                <w:sz w:val="20"/>
                <w:szCs w:val="20"/>
              </w:rPr>
              <w:t>FFS: Whether HARQ-ACK feedback for PDCCH carrying side control information is supported</w:t>
            </w:r>
          </w:p>
          <w:p w14:paraId="418BA5B9" w14:textId="77777777" w:rsidR="00DC275B" w:rsidRPr="000C0556" w:rsidRDefault="00DC275B" w:rsidP="00DC275B">
            <w:pPr>
              <w:numPr>
                <w:ilvl w:val="0"/>
                <w:numId w:val="25"/>
              </w:numPr>
              <w:rPr>
                <w:rFonts w:ascii="Times New Roman" w:hAnsi="Times New Roman" w:cs="Times New Roman"/>
                <w:iCs/>
                <w:sz w:val="20"/>
                <w:szCs w:val="20"/>
              </w:rPr>
            </w:pPr>
            <w:r w:rsidRPr="000C0556">
              <w:rPr>
                <w:rFonts w:ascii="Times New Roman" w:hAnsi="Times New Roman" w:cs="Times New Roman"/>
                <w:iCs/>
                <w:sz w:val="20"/>
                <w:szCs w:val="20"/>
              </w:rPr>
              <w:t>Note: This does not mean all legacy HARQ-ACK feedback mechanism will be supported.</w:t>
            </w:r>
          </w:p>
          <w:p w14:paraId="09D5EE01" w14:textId="77777777" w:rsidR="00DC275B" w:rsidRPr="000C0556" w:rsidRDefault="00DC275B" w:rsidP="00DC275B">
            <w:pPr>
              <w:rPr>
                <w:rFonts w:ascii="Times New Roman" w:hAnsi="Times New Roman" w:cs="Times New Roman"/>
                <w:b/>
                <w:bCs/>
                <w:iCs/>
                <w:sz w:val="20"/>
                <w:szCs w:val="20"/>
                <w:highlight w:val="green"/>
              </w:rPr>
            </w:pPr>
            <w:r w:rsidRPr="000C0556">
              <w:rPr>
                <w:rFonts w:ascii="Times New Roman" w:hAnsi="Times New Roman" w:cs="Times New Roman"/>
                <w:b/>
                <w:bCs/>
                <w:iCs/>
                <w:sz w:val="20"/>
                <w:szCs w:val="20"/>
                <w:highlight w:val="green"/>
              </w:rPr>
              <w:t>Agreement</w:t>
            </w:r>
          </w:p>
          <w:p w14:paraId="6F1854C8" w14:textId="77777777" w:rsidR="00DC275B" w:rsidRPr="000C0556" w:rsidRDefault="00DC275B" w:rsidP="00DC275B">
            <w:pPr>
              <w:pStyle w:val="PlainText"/>
              <w:rPr>
                <w:rFonts w:ascii="Times New Roman" w:hAnsi="Times New Roman" w:cs="Times New Roman"/>
                <w:b/>
                <w:bCs/>
                <w:iCs/>
                <w:color w:val="auto"/>
                <w:sz w:val="20"/>
                <w:lang w:val="en-GB"/>
              </w:rPr>
            </w:pPr>
            <w:r w:rsidRPr="000C0556">
              <w:rPr>
                <w:rFonts w:ascii="Times New Roman" w:hAnsi="Times New Roman" w:cs="Times New Roman"/>
                <w:iCs/>
                <w:color w:val="auto"/>
                <w:sz w:val="20"/>
                <w:lang w:val="en-GB"/>
              </w:rPr>
              <w:t>PUCCH and PUSCH are supported for NCR-MT.</w:t>
            </w:r>
          </w:p>
          <w:p w14:paraId="356D4478" w14:textId="77777777" w:rsidR="00DC275B" w:rsidRPr="000C0556" w:rsidRDefault="00DC275B" w:rsidP="00DC275B">
            <w:pPr>
              <w:rPr>
                <w:rFonts w:ascii="Times New Roman" w:hAnsi="Times New Roman" w:cs="Times New Roman"/>
                <w:b/>
                <w:bCs/>
                <w:iCs/>
                <w:sz w:val="20"/>
                <w:szCs w:val="20"/>
                <w:highlight w:val="green"/>
              </w:rPr>
            </w:pPr>
            <w:r w:rsidRPr="000C0556">
              <w:rPr>
                <w:rFonts w:ascii="Times New Roman" w:hAnsi="Times New Roman" w:cs="Times New Roman"/>
                <w:b/>
                <w:bCs/>
                <w:iCs/>
                <w:sz w:val="20"/>
                <w:szCs w:val="20"/>
                <w:highlight w:val="green"/>
              </w:rPr>
              <w:t>Agreement</w:t>
            </w:r>
          </w:p>
          <w:p w14:paraId="5A1EAD9F" w14:textId="33B3E486" w:rsidR="0089335A" w:rsidRPr="000C0556" w:rsidRDefault="00DC275B" w:rsidP="00DC275B">
            <w:pPr>
              <w:rPr>
                <w:rFonts w:ascii="Times New Roman" w:hAnsi="Times New Roman" w:cs="Times New Roman"/>
                <w:sz w:val="20"/>
                <w:szCs w:val="20"/>
              </w:rPr>
            </w:pPr>
            <w:r w:rsidRPr="000C0556">
              <w:rPr>
                <w:rFonts w:ascii="Times New Roman" w:hAnsi="Times New Roman" w:cs="Times New Roman"/>
                <w:bCs/>
                <w:iCs/>
                <w:sz w:val="20"/>
                <w:szCs w:val="20"/>
              </w:rPr>
              <w:t>The TA adjustment mechanism of legacy UEs is supported for NCR-MT in C link.</w:t>
            </w:r>
          </w:p>
        </w:tc>
      </w:tr>
    </w:tbl>
    <w:p w14:paraId="652725C7" w14:textId="2C06436D" w:rsidR="0089335A" w:rsidRDefault="0089335A" w:rsidP="00586D25">
      <w:pPr>
        <w:pStyle w:val="BodyText"/>
        <w:spacing w:before="240"/>
        <w:rPr>
          <w:rFonts w:ascii="Times New Roman" w:hAnsi="Times New Roman" w:cs="Times New Roman"/>
          <w:sz w:val="20"/>
          <w:szCs w:val="20"/>
          <w:lang w:val="en-US" w:eastAsia="zh-CN"/>
        </w:rPr>
      </w:pPr>
      <w:r w:rsidRPr="000C0556">
        <w:rPr>
          <w:rFonts w:ascii="Times New Roman" w:hAnsi="Times New Roman" w:cs="Times New Roman"/>
          <w:sz w:val="20"/>
          <w:szCs w:val="20"/>
          <w:lang w:val="en-US" w:eastAsia="zh-CN"/>
        </w:rPr>
        <w:t>In this contribution, we present our views on</w:t>
      </w:r>
      <w:r w:rsidR="00586D25" w:rsidRPr="000C0556">
        <w:rPr>
          <w:rFonts w:ascii="Times New Roman" w:hAnsi="Times New Roman" w:cs="Times New Roman"/>
          <w:sz w:val="20"/>
          <w:szCs w:val="20"/>
          <w:lang w:val="en-US" w:eastAsia="zh-CN"/>
        </w:rPr>
        <w:t xml:space="preserve"> </w:t>
      </w:r>
      <w:r w:rsidR="00E663EA" w:rsidRPr="000C0556">
        <w:rPr>
          <w:rFonts w:ascii="Times New Roman" w:hAnsi="Times New Roman" w:cs="Times New Roman"/>
          <w:sz w:val="20"/>
          <w:szCs w:val="20"/>
          <w:lang w:val="en-US" w:eastAsia="zh-CN"/>
        </w:rPr>
        <w:t xml:space="preserve">remaining issues of </w:t>
      </w:r>
      <w:r w:rsidR="00586D25" w:rsidRPr="000C0556">
        <w:rPr>
          <w:rFonts w:ascii="Times New Roman" w:hAnsi="Times New Roman" w:cs="Times New Roman"/>
          <w:sz w:val="20"/>
          <w:szCs w:val="20"/>
          <w:lang w:val="en-US" w:eastAsia="zh-CN"/>
        </w:rPr>
        <w:t xml:space="preserve">RAN1 aspects </w:t>
      </w:r>
      <w:r w:rsidR="00E31390" w:rsidRPr="000C0556">
        <w:rPr>
          <w:rFonts w:ascii="Times New Roman" w:hAnsi="Times New Roman" w:cs="Times New Roman"/>
          <w:sz w:val="20"/>
          <w:szCs w:val="20"/>
          <w:lang w:val="en-US" w:eastAsia="zh-CN"/>
        </w:rPr>
        <w:t>of</w:t>
      </w:r>
      <w:r w:rsidRPr="000C0556">
        <w:rPr>
          <w:rFonts w:ascii="Times New Roman" w:hAnsi="Times New Roman" w:cs="Times New Roman"/>
          <w:sz w:val="20"/>
          <w:szCs w:val="20"/>
          <w:lang w:val="en-US" w:eastAsia="zh-CN"/>
        </w:rPr>
        <w:t xml:space="preserve"> control plane signaling and procedures</w:t>
      </w:r>
      <w:r w:rsidR="00586D25" w:rsidRPr="000C0556">
        <w:rPr>
          <w:rFonts w:ascii="Times New Roman" w:hAnsi="Times New Roman" w:cs="Times New Roman"/>
          <w:sz w:val="20"/>
          <w:szCs w:val="20"/>
          <w:lang w:val="en-US" w:eastAsia="zh-CN"/>
        </w:rPr>
        <w:t xml:space="preserve">. </w:t>
      </w:r>
      <w:r w:rsidRPr="000C0556">
        <w:rPr>
          <w:rFonts w:ascii="Times New Roman" w:hAnsi="Times New Roman" w:cs="Times New Roman"/>
          <w:sz w:val="20"/>
          <w:szCs w:val="20"/>
          <w:lang w:val="en-US" w:eastAsia="zh-CN"/>
        </w:rPr>
        <w:t xml:space="preserve">The discussion on </w:t>
      </w:r>
      <w:r w:rsidR="00586D25" w:rsidRPr="000C0556">
        <w:rPr>
          <w:rFonts w:ascii="Times New Roman" w:hAnsi="Times New Roman" w:cs="Times New Roman"/>
          <w:sz w:val="20"/>
          <w:szCs w:val="20"/>
          <w:lang w:val="en-US" w:eastAsia="zh-CN"/>
        </w:rPr>
        <w:t xml:space="preserve">side control information and NCR behavior </w:t>
      </w:r>
      <w:r w:rsidRPr="000C0556">
        <w:rPr>
          <w:rFonts w:ascii="Times New Roman" w:hAnsi="Times New Roman" w:cs="Times New Roman"/>
          <w:sz w:val="20"/>
          <w:szCs w:val="20"/>
          <w:lang w:val="en-US" w:eastAsia="zh-CN"/>
        </w:rPr>
        <w:t xml:space="preserve">is provided in our companion contribution [2]. </w:t>
      </w:r>
    </w:p>
    <w:p w14:paraId="739270B5" w14:textId="1FDF17D6" w:rsidR="003F4AE6" w:rsidRPr="000C0556" w:rsidRDefault="00674915" w:rsidP="003F4AE6">
      <w:pPr>
        <w:pStyle w:val="Heading1"/>
        <w:jc w:val="both"/>
      </w:pPr>
      <w:r>
        <w:lastRenderedPageBreak/>
        <w:t>Discussion on RAN4 LS</w:t>
      </w:r>
    </w:p>
    <w:p w14:paraId="5CC11D20" w14:textId="3AF085F6" w:rsidR="008835FB" w:rsidRPr="009B7CB1" w:rsidRDefault="008835FB" w:rsidP="008835FB">
      <w:pPr>
        <w:pStyle w:val="BodyText"/>
        <w:rPr>
          <w:rFonts w:ascii="Times New Roman" w:hAnsi="Times New Roman"/>
          <w:sz w:val="20"/>
          <w:szCs w:val="20"/>
          <w:lang w:val="en-US" w:eastAsia="zh-CN"/>
        </w:rPr>
      </w:pPr>
      <w:r w:rsidRPr="009B7CB1">
        <w:rPr>
          <w:rFonts w:ascii="Times New Roman" w:hAnsi="Times New Roman"/>
          <w:sz w:val="20"/>
          <w:szCs w:val="20"/>
          <w:lang w:val="en-US" w:eastAsia="zh-CN"/>
        </w:rPr>
        <w:t>RAN1 received a LS from RAN4, which includes the following questions</w:t>
      </w:r>
      <w:r w:rsidR="00117812" w:rsidRPr="009B7CB1">
        <w:rPr>
          <w:rFonts w:ascii="Times New Roman" w:hAnsi="Times New Roman"/>
          <w:sz w:val="20"/>
          <w:szCs w:val="20"/>
          <w:lang w:val="en-US" w:eastAsia="zh-CN"/>
        </w:rPr>
        <w:t xml:space="preserve"> [</w:t>
      </w:r>
      <w:r w:rsidR="00CA1B20" w:rsidRPr="009B7CB1">
        <w:rPr>
          <w:rFonts w:ascii="Times New Roman" w:hAnsi="Times New Roman"/>
          <w:sz w:val="20"/>
          <w:szCs w:val="20"/>
          <w:lang w:val="en-US" w:eastAsia="zh-CN"/>
        </w:rPr>
        <w:t>3</w:t>
      </w:r>
      <w:r w:rsidR="00117812" w:rsidRPr="009B7CB1">
        <w:rPr>
          <w:rFonts w:ascii="Times New Roman" w:hAnsi="Times New Roman"/>
          <w:sz w:val="20"/>
          <w:szCs w:val="20"/>
          <w:lang w:val="en-US" w:eastAsia="zh-CN"/>
        </w:rPr>
        <w:t>]</w:t>
      </w:r>
      <w:r w:rsidRPr="009B7CB1">
        <w:rPr>
          <w:rFonts w:ascii="Times New Roman" w:hAnsi="Times New Roman"/>
          <w:sz w:val="20"/>
          <w:szCs w:val="20"/>
          <w:lang w:val="en-US" w:eastAsia="zh-CN"/>
        </w:rPr>
        <w:t>:</w:t>
      </w:r>
    </w:p>
    <w:tbl>
      <w:tblPr>
        <w:tblStyle w:val="TableGrid"/>
        <w:tblW w:w="0" w:type="auto"/>
        <w:tblLook w:val="04A0" w:firstRow="1" w:lastRow="0" w:firstColumn="1" w:lastColumn="0" w:noHBand="0" w:noVBand="1"/>
      </w:tblPr>
      <w:tblGrid>
        <w:gridCol w:w="9962"/>
      </w:tblGrid>
      <w:tr w:rsidR="008835FB" w:rsidRPr="00126258" w14:paraId="5A4A622F" w14:textId="77777777" w:rsidTr="00E950D8">
        <w:tc>
          <w:tcPr>
            <w:tcW w:w="9962" w:type="dxa"/>
          </w:tcPr>
          <w:p w14:paraId="778738E0" w14:textId="77777777" w:rsidR="008835FB" w:rsidRPr="009B7CB1" w:rsidRDefault="008835FB" w:rsidP="00E950D8">
            <w:pPr>
              <w:rPr>
                <w:rFonts w:ascii="Times" w:hAnsi="Times"/>
                <w:sz w:val="20"/>
                <w:szCs w:val="20"/>
              </w:rPr>
            </w:pPr>
            <w:r w:rsidRPr="009B7CB1">
              <w:rPr>
                <w:rFonts w:ascii="Times" w:hAnsi="Times"/>
                <w:sz w:val="20"/>
                <w:szCs w:val="20"/>
              </w:rPr>
              <w:t>Question 1: whether NCR-MT part support any UL transmission? if there is any UL transmission, please show some information of UL transmission, e.g. is it PUCCH, PUSCH or SRS or some feedback for the PDSCH or control information?</w:t>
            </w:r>
          </w:p>
          <w:p w14:paraId="199DEAEE" w14:textId="77777777" w:rsidR="008835FB" w:rsidRPr="009B7CB1" w:rsidRDefault="008835FB" w:rsidP="00E950D8">
            <w:pPr>
              <w:rPr>
                <w:color w:val="0070C0"/>
                <w:sz w:val="20"/>
                <w:szCs w:val="20"/>
              </w:rPr>
            </w:pPr>
            <w:r w:rsidRPr="009B7CB1">
              <w:rPr>
                <w:rFonts w:ascii="Times" w:hAnsi="Times"/>
                <w:sz w:val="20"/>
                <w:szCs w:val="20"/>
              </w:rPr>
              <w:t>Question 2:  RAN4 would like to check with RAN1 whether there is any concern to support the FR1 NCR beamforming?</w:t>
            </w:r>
            <w:r w:rsidRPr="009B7CB1">
              <w:rPr>
                <w:sz w:val="20"/>
                <w:szCs w:val="20"/>
              </w:rPr>
              <w:t xml:space="preserve"> </w:t>
            </w:r>
          </w:p>
        </w:tc>
      </w:tr>
    </w:tbl>
    <w:p w14:paraId="4867199F" w14:textId="182C57C2" w:rsidR="005B5204" w:rsidRPr="009B7CB1" w:rsidRDefault="000A25B5" w:rsidP="00D579F6">
      <w:pPr>
        <w:pStyle w:val="BodyText"/>
        <w:spacing w:before="240"/>
        <w:rPr>
          <w:sz w:val="20"/>
          <w:szCs w:val="20"/>
        </w:rPr>
      </w:pPr>
      <w:r w:rsidRPr="009B7CB1">
        <w:rPr>
          <w:sz w:val="20"/>
          <w:szCs w:val="20"/>
          <w:lang w:val="en-US" w:eastAsia="zh-CN"/>
        </w:rPr>
        <w:t>For question 1</w:t>
      </w:r>
      <w:r w:rsidR="00790750" w:rsidRPr="009B7CB1">
        <w:rPr>
          <w:sz w:val="20"/>
          <w:szCs w:val="20"/>
          <w:lang w:val="en-US" w:eastAsia="zh-CN"/>
        </w:rPr>
        <w:t xml:space="preserve">, based on the agreement in RAN1#110b-e meeting, </w:t>
      </w:r>
      <w:r w:rsidRPr="009B7CB1">
        <w:rPr>
          <w:sz w:val="20"/>
          <w:szCs w:val="20"/>
          <w:lang w:val="en-US" w:eastAsia="zh-CN"/>
        </w:rPr>
        <w:t>PUSCH, PUCCH and SRS is supported for NCR-MT. HARQ-ACK feedback at least for PDSCH carrying the side control information from higher layer is supported, while HARQ-ACK feedback for PDCCH carrying the side control information is FFS</w:t>
      </w:r>
      <w:r w:rsidR="00FB77F9" w:rsidRPr="009B7CB1">
        <w:rPr>
          <w:sz w:val="20"/>
          <w:szCs w:val="20"/>
          <w:lang w:val="en-US" w:eastAsia="zh-CN"/>
        </w:rPr>
        <w:t xml:space="preserve"> (discussed in section 5)</w:t>
      </w:r>
      <w:r w:rsidRPr="009B7CB1">
        <w:rPr>
          <w:sz w:val="20"/>
          <w:szCs w:val="20"/>
          <w:lang w:val="en-US" w:eastAsia="zh-CN"/>
        </w:rPr>
        <w:t>. Besides, since NCR-MT supports CSI reporting, PUCCH for CSI can be supported. RAN1 did not achieve consensus on SR or other UCI for PUCCH yet. Furthermore, RAN1 discussed NCR-MT can access the network by legacy RACH procedure</w:t>
      </w:r>
      <w:r w:rsidR="00F26B4D" w:rsidRPr="009B7CB1">
        <w:rPr>
          <w:sz w:val="20"/>
          <w:szCs w:val="20"/>
        </w:rPr>
        <w:t xml:space="preserve"> </w:t>
      </w:r>
      <w:r w:rsidR="00F26B4D" w:rsidRPr="009B7CB1">
        <w:rPr>
          <w:sz w:val="20"/>
          <w:szCs w:val="20"/>
          <w:lang w:val="en-US" w:eastAsia="zh-CN"/>
        </w:rPr>
        <w:t>in RAN1#110b-e meeting</w:t>
      </w:r>
      <w:r w:rsidRPr="009B7CB1">
        <w:rPr>
          <w:sz w:val="20"/>
          <w:szCs w:val="20"/>
          <w:lang w:val="en-US" w:eastAsia="zh-CN"/>
        </w:rPr>
        <w:t xml:space="preserve">. Though RAN1 did not make any agreement considering overlapping with RAN2’s scope, it is common understanding that PRACH can be transmitted by NCR-MT at least for initial access procedure.  </w:t>
      </w:r>
      <w:r w:rsidR="00D579F6" w:rsidRPr="009B7CB1">
        <w:rPr>
          <w:sz w:val="20"/>
          <w:szCs w:val="20"/>
        </w:rPr>
        <w:t xml:space="preserve">Therefore, RAN1 can provide response to RAN4’s question 1 accordingly. The discussion for question 2 is provided in [2]. </w:t>
      </w:r>
      <w:r w:rsidR="00674915">
        <w:rPr>
          <w:sz w:val="20"/>
          <w:szCs w:val="20"/>
        </w:rPr>
        <w:t xml:space="preserve"> In short, for question 2,</w:t>
      </w:r>
      <w:r w:rsidR="00170E49">
        <w:rPr>
          <w:sz w:val="20"/>
          <w:szCs w:val="20"/>
        </w:rPr>
        <w:t xml:space="preserve"> RAN1 </w:t>
      </w:r>
      <w:r w:rsidR="00170E49">
        <w:rPr>
          <w:rFonts w:hint="eastAsia"/>
          <w:sz w:val="20"/>
          <w:szCs w:val="20"/>
        </w:rPr>
        <w:t>c</w:t>
      </w:r>
      <w:r w:rsidR="00170E49">
        <w:rPr>
          <w:sz w:val="20"/>
          <w:szCs w:val="20"/>
        </w:rPr>
        <w:t xml:space="preserve">an confirm </w:t>
      </w:r>
      <w:r w:rsidR="005B5204" w:rsidRPr="005B5204">
        <w:rPr>
          <w:sz w:val="20"/>
          <w:szCs w:val="20"/>
        </w:rPr>
        <w:t>beamforming in FR1 supported by RAN1. Whether beam correspondence can be held in FR1 and potential impact on beam information indication (if any) should be further discussed in RAN4 and RAN1.</w:t>
      </w:r>
    </w:p>
    <w:p w14:paraId="1A72D2FF" w14:textId="3FB2E4AA" w:rsidR="007E7027" w:rsidRPr="00FC19A9" w:rsidRDefault="007E7027" w:rsidP="00D579F6">
      <w:pPr>
        <w:spacing w:before="60"/>
        <w:jc w:val="both"/>
        <w:rPr>
          <w:rFonts w:ascii="Times New Roman" w:hAnsi="Times New Roman" w:cs="Times New Roman"/>
          <w:b/>
          <w:bCs/>
          <w:sz w:val="20"/>
          <w:szCs w:val="20"/>
          <w:lang w:val="en-GB" w:eastAsia="x-none"/>
        </w:rPr>
      </w:pPr>
      <w:r w:rsidRPr="00126258">
        <w:rPr>
          <w:rFonts w:ascii="Times New Roman" w:hAnsi="Times New Roman" w:cs="Times New Roman"/>
          <w:b/>
          <w:bCs/>
          <w:sz w:val="20"/>
          <w:szCs w:val="20"/>
          <w:lang w:val="en-GB" w:eastAsia="x-none"/>
        </w:rPr>
        <w:t xml:space="preserve">Proposal 1: RAN1 provides response to RAN4 that </w:t>
      </w:r>
      <w:r w:rsidR="00EB5795" w:rsidRPr="00126258">
        <w:rPr>
          <w:rFonts w:ascii="Times New Roman" w:hAnsi="Times New Roman" w:cs="Times New Roman"/>
          <w:b/>
          <w:bCs/>
          <w:sz w:val="20"/>
          <w:szCs w:val="20"/>
          <w:lang w:val="en-GB" w:eastAsia="x-none"/>
        </w:rPr>
        <w:t xml:space="preserve">NCR-MT supports UL transmission, including PRACH, PUSCH, PUCCH and SRS. HARQ-ACK </w:t>
      </w:r>
      <w:r w:rsidR="00050624">
        <w:rPr>
          <w:rFonts w:ascii="Times New Roman" w:hAnsi="Times New Roman" w:cs="Times New Roman"/>
          <w:b/>
          <w:bCs/>
          <w:sz w:val="20"/>
          <w:szCs w:val="20"/>
          <w:lang w:val="en-GB" w:eastAsia="x-none"/>
        </w:rPr>
        <w:t xml:space="preserve">and CSI feedback is supported. </w:t>
      </w:r>
      <w:r w:rsidR="00FC19A9" w:rsidRPr="00FC19A9">
        <w:rPr>
          <w:rFonts w:ascii="Times New Roman" w:hAnsi="Times New Roman" w:cs="Times New Roman"/>
          <w:b/>
          <w:bCs/>
          <w:sz w:val="20"/>
          <w:szCs w:val="20"/>
          <w:lang w:val="en-GB" w:eastAsia="x-none"/>
        </w:rPr>
        <w:t>RAN1 confirm</w:t>
      </w:r>
      <w:r w:rsidR="00FC19A9">
        <w:rPr>
          <w:rFonts w:ascii="Times New Roman" w:hAnsi="Times New Roman" w:cs="Times New Roman"/>
          <w:b/>
          <w:bCs/>
          <w:sz w:val="20"/>
          <w:szCs w:val="20"/>
          <w:lang w:val="en-GB" w:eastAsia="x-none"/>
        </w:rPr>
        <w:t>s</w:t>
      </w:r>
      <w:r w:rsidR="00FC19A9" w:rsidRPr="00FC19A9">
        <w:rPr>
          <w:rFonts w:ascii="Times New Roman" w:hAnsi="Times New Roman" w:cs="Times New Roman"/>
          <w:b/>
          <w:bCs/>
          <w:sz w:val="20"/>
          <w:szCs w:val="20"/>
          <w:lang w:val="en-GB" w:eastAsia="x-none"/>
        </w:rPr>
        <w:t xml:space="preserve"> beamforming in FR1 supported by RAN1. Whether beam correspondence can be held in FR1 and potential impact on beam information indication (if any) should be further discussed in RAN4 and RAN1.</w:t>
      </w:r>
    </w:p>
    <w:p w14:paraId="26B82651" w14:textId="18B9DDBD" w:rsidR="00E94F4B" w:rsidRPr="000C0556" w:rsidRDefault="00C35561" w:rsidP="00E94F4B">
      <w:pPr>
        <w:pStyle w:val="Heading1"/>
        <w:jc w:val="both"/>
      </w:pPr>
      <w:r w:rsidRPr="000C0556">
        <w:t>PDCCH</w:t>
      </w:r>
      <w:r w:rsidR="00CE0013" w:rsidRPr="000C0556">
        <w:t xml:space="preserve"> </w:t>
      </w:r>
      <w:r w:rsidR="001D68DF" w:rsidRPr="000C0556">
        <w:t xml:space="preserve">for side control information </w:t>
      </w:r>
    </w:p>
    <w:p w14:paraId="1A4D24C5" w14:textId="591F30AA" w:rsidR="00781379" w:rsidRPr="000C0556" w:rsidRDefault="00781379" w:rsidP="00781379">
      <w:pPr>
        <w:pStyle w:val="Heading2"/>
      </w:pPr>
      <w:r w:rsidRPr="000C0556">
        <w:t>Configuration of PDCCH</w:t>
      </w:r>
    </w:p>
    <w:p w14:paraId="6198C86D" w14:textId="0959DD30" w:rsidR="00C04D4A" w:rsidRPr="000C0556" w:rsidRDefault="00A67F63" w:rsidP="00A05414">
      <w:pPr>
        <w:spacing w:before="60" w:after="60"/>
        <w:jc w:val="both"/>
        <w:rPr>
          <w:rFonts w:ascii="Times New Roman" w:hAnsi="Times New Roman" w:cs="Times New Roman"/>
          <w:sz w:val="20"/>
          <w:szCs w:val="20"/>
          <w:lang w:val="en-GB" w:eastAsia="x-none"/>
        </w:rPr>
      </w:pPr>
      <w:r w:rsidRPr="000C0556">
        <w:rPr>
          <w:rFonts w:ascii="Times New Roman" w:hAnsi="Times New Roman" w:cs="Times New Roman"/>
          <w:sz w:val="20"/>
          <w:szCs w:val="20"/>
          <w:lang w:val="en-GB" w:eastAsia="x-none"/>
        </w:rPr>
        <w:t xml:space="preserve">Both dynamic and semi-static indication for side control information is supported for NCR. For dynamic indication, </w:t>
      </w:r>
      <w:r w:rsidR="000F7B33" w:rsidRPr="000C0556">
        <w:rPr>
          <w:rFonts w:ascii="Times New Roman" w:hAnsi="Times New Roman" w:cs="Times New Roman"/>
          <w:sz w:val="20"/>
          <w:szCs w:val="20"/>
          <w:lang w:val="en-GB" w:eastAsia="x-none"/>
        </w:rPr>
        <w:t xml:space="preserve">PDCCH carrying side control information should be supported. </w:t>
      </w:r>
      <w:r w:rsidR="00747F86" w:rsidRPr="000C0556">
        <w:rPr>
          <w:rFonts w:ascii="Times New Roman" w:hAnsi="Times New Roman" w:cs="Times New Roman"/>
          <w:sz w:val="20"/>
          <w:szCs w:val="20"/>
          <w:lang w:val="en-GB" w:eastAsia="x-none"/>
        </w:rPr>
        <w:t>F</w:t>
      </w:r>
      <w:r w:rsidR="00747F86" w:rsidRPr="000C0556">
        <w:rPr>
          <w:rFonts w:ascii="Times New Roman" w:hAnsi="Times New Roman" w:cs="Times New Roman" w:hint="eastAsia"/>
          <w:sz w:val="20"/>
          <w:szCs w:val="20"/>
          <w:lang w:val="en-GB"/>
        </w:rPr>
        <w:t>or</w:t>
      </w:r>
      <w:r w:rsidR="00747F86" w:rsidRPr="000C0556">
        <w:rPr>
          <w:rFonts w:ascii="Times New Roman" w:hAnsi="Times New Roman" w:cs="Times New Roman"/>
          <w:sz w:val="20"/>
          <w:szCs w:val="20"/>
          <w:lang w:val="en-GB" w:eastAsia="x-none"/>
        </w:rPr>
        <w:t xml:space="preserve"> semi-persistent indication, PDCCH as activation can be supported.  </w:t>
      </w:r>
      <w:r w:rsidR="00C04D4A" w:rsidRPr="000C0556">
        <w:rPr>
          <w:rFonts w:ascii="Times New Roman" w:hAnsi="Times New Roman" w:cs="Times New Roman"/>
          <w:sz w:val="20"/>
          <w:szCs w:val="20"/>
          <w:lang w:val="en-GB" w:eastAsia="x-none"/>
        </w:rPr>
        <w:t xml:space="preserve">Considering totally different bit field in PDCCH carrying side control information and existing UL grant or DL assignment, </w:t>
      </w:r>
      <w:r w:rsidR="0004078A" w:rsidRPr="000C0556">
        <w:rPr>
          <w:rFonts w:ascii="Times New Roman" w:hAnsi="Times New Roman" w:cs="Times New Roman"/>
          <w:sz w:val="20"/>
          <w:szCs w:val="20"/>
          <w:lang w:val="en-GB" w:eastAsia="x-none"/>
        </w:rPr>
        <w:t xml:space="preserve">introducing a new DCI format is reasonable. </w:t>
      </w:r>
      <w:r w:rsidR="000115B4" w:rsidRPr="000C0556">
        <w:rPr>
          <w:rFonts w:ascii="Times New Roman" w:hAnsi="Times New Roman" w:cs="Times New Roman"/>
          <w:sz w:val="20"/>
          <w:szCs w:val="20"/>
          <w:lang w:val="en-GB" w:eastAsia="x-none"/>
        </w:rPr>
        <w:t>The payload of new DCI format can be configurable, and the maximum payload size no larger than existing DCI format</w:t>
      </w:r>
      <w:r w:rsidR="00A85392" w:rsidRPr="000C0556">
        <w:rPr>
          <w:rFonts w:ascii="Times New Roman" w:hAnsi="Times New Roman" w:cs="Times New Roman"/>
          <w:sz w:val="20"/>
          <w:szCs w:val="20"/>
          <w:lang w:val="en-GB" w:eastAsia="x-none"/>
        </w:rPr>
        <w:t xml:space="preserve"> is preferred to ensure robust performance for </w:t>
      </w:r>
      <w:r w:rsidR="00CF36D9" w:rsidRPr="000C0556">
        <w:rPr>
          <w:rFonts w:ascii="Times New Roman" w:hAnsi="Times New Roman" w:cs="Times New Roman"/>
          <w:sz w:val="20"/>
          <w:szCs w:val="20"/>
          <w:lang w:val="en-GB" w:eastAsia="x-none"/>
        </w:rPr>
        <w:t>new DCI format</w:t>
      </w:r>
      <w:r w:rsidR="000115B4" w:rsidRPr="000C0556">
        <w:rPr>
          <w:rFonts w:ascii="Times New Roman" w:hAnsi="Times New Roman" w:cs="Times New Roman"/>
          <w:sz w:val="20"/>
          <w:szCs w:val="20"/>
          <w:lang w:val="en-GB" w:eastAsia="x-none"/>
        </w:rPr>
        <w:t xml:space="preserve">, e.g., </w:t>
      </w:r>
      <w:r w:rsidR="00A85392" w:rsidRPr="000C0556">
        <w:rPr>
          <w:rFonts w:ascii="Times New Roman" w:hAnsi="Times New Roman" w:cs="Times New Roman"/>
          <w:sz w:val="20"/>
          <w:szCs w:val="20"/>
          <w:lang w:val="en-GB" w:eastAsia="x-none"/>
        </w:rPr>
        <w:t>no larger than 128 bits</w:t>
      </w:r>
      <w:r w:rsidR="00CF36D9" w:rsidRPr="000C0556">
        <w:rPr>
          <w:rFonts w:ascii="Times New Roman" w:hAnsi="Times New Roman" w:cs="Times New Roman"/>
          <w:sz w:val="20"/>
          <w:szCs w:val="20"/>
          <w:lang w:val="en-GB" w:eastAsia="x-none"/>
        </w:rPr>
        <w:t xml:space="preserve">. </w:t>
      </w:r>
      <w:r w:rsidR="001664AE" w:rsidRPr="000C0556">
        <w:rPr>
          <w:rFonts w:ascii="Times New Roman" w:hAnsi="Times New Roman" w:cs="Times New Roman"/>
          <w:sz w:val="20"/>
          <w:szCs w:val="20"/>
          <w:lang w:val="en-GB" w:eastAsia="x-none"/>
        </w:rPr>
        <w:t xml:space="preserve">The new DCI format </w:t>
      </w:r>
      <w:r w:rsidR="00657C6E" w:rsidRPr="000C0556">
        <w:rPr>
          <w:rFonts w:ascii="Times New Roman" w:hAnsi="Times New Roman" w:cs="Times New Roman"/>
          <w:sz w:val="20"/>
          <w:szCs w:val="20"/>
          <w:lang w:val="en-GB" w:eastAsia="x-none"/>
        </w:rPr>
        <w:t xml:space="preserve">at least </w:t>
      </w:r>
      <w:r w:rsidR="001664AE" w:rsidRPr="000C0556">
        <w:rPr>
          <w:rFonts w:ascii="Times New Roman" w:hAnsi="Times New Roman" w:cs="Times New Roman"/>
          <w:sz w:val="20"/>
          <w:szCs w:val="20"/>
          <w:lang w:val="en-GB" w:eastAsia="x-none"/>
        </w:rPr>
        <w:t xml:space="preserve">includes bit field for side control information </w:t>
      </w:r>
      <w:r w:rsidR="00657C6E" w:rsidRPr="000C0556">
        <w:rPr>
          <w:rFonts w:ascii="Times New Roman" w:hAnsi="Times New Roman" w:cs="Times New Roman"/>
          <w:sz w:val="20"/>
          <w:szCs w:val="20"/>
          <w:lang w:val="en-GB" w:eastAsia="x-none"/>
        </w:rPr>
        <w:t xml:space="preserve">and bit field for HARQ-ACK feedback (as discussed in section 4, HARQ-ACK feedback is needed), e.g., </w:t>
      </w:r>
      <w:r w:rsidR="001B31A0" w:rsidRPr="000C0556">
        <w:rPr>
          <w:rFonts w:ascii="Times New Roman" w:hAnsi="Times New Roman" w:cs="Times New Roman"/>
          <w:sz w:val="20"/>
          <w:szCs w:val="20"/>
          <w:lang w:val="en-GB" w:eastAsia="x-none"/>
        </w:rPr>
        <w:t xml:space="preserve">HARQ-ACK timing bit field and PUCCH resource </w:t>
      </w:r>
      <w:r w:rsidR="00E24A77" w:rsidRPr="000C0556">
        <w:rPr>
          <w:rFonts w:ascii="Times New Roman" w:hAnsi="Times New Roman" w:cs="Times New Roman"/>
          <w:sz w:val="20"/>
          <w:szCs w:val="20"/>
          <w:lang w:val="en-GB" w:eastAsia="x-none"/>
        </w:rPr>
        <w:t xml:space="preserve">indication (PRI) bit field, if more than one K1 timing value and PUCCH resource is configured.  </w:t>
      </w:r>
    </w:p>
    <w:p w14:paraId="5C211D78" w14:textId="1E6DA4CE" w:rsidR="00CF36D9" w:rsidRPr="000C0556" w:rsidRDefault="0097212F" w:rsidP="00A05414">
      <w:p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2</w:t>
      </w:r>
      <w:r w:rsidRPr="000C0556">
        <w:rPr>
          <w:rFonts w:ascii="Times New Roman" w:hAnsi="Times New Roman" w:cs="Times New Roman"/>
          <w:b/>
          <w:bCs/>
          <w:sz w:val="20"/>
          <w:szCs w:val="20"/>
          <w:lang w:val="en-GB" w:eastAsia="x-none"/>
        </w:rPr>
        <w:t xml:space="preserve">: </w:t>
      </w:r>
      <w:r w:rsidR="00CF36D9" w:rsidRPr="000C0556">
        <w:rPr>
          <w:rFonts w:ascii="Times New Roman" w:hAnsi="Times New Roman" w:cs="Times New Roman"/>
          <w:b/>
          <w:bCs/>
          <w:sz w:val="20"/>
          <w:szCs w:val="20"/>
          <w:lang w:val="en-GB" w:eastAsia="x-none"/>
        </w:rPr>
        <w:t xml:space="preserve">Support new DCI format for side control information for NCR. </w:t>
      </w:r>
    </w:p>
    <w:p w14:paraId="188BC3C7" w14:textId="77777777" w:rsidR="00CF36D9" w:rsidRPr="000C0556" w:rsidRDefault="00CF36D9" w:rsidP="00A05414">
      <w:pPr>
        <w:spacing w:before="60" w:after="60"/>
        <w:jc w:val="both"/>
        <w:rPr>
          <w:rFonts w:ascii="Times New Roman" w:hAnsi="Times New Roman" w:cs="Times New Roman"/>
          <w:b/>
          <w:bCs/>
          <w:sz w:val="20"/>
          <w:szCs w:val="20"/>
          <w:lang w:val="en-GB" w:eastAsia="x-none"/>
        </w:rPr>
      </w:pPr>
    </w:p>
    <w:p w14:paraId="2CB5FD5E" w14:textId="3F6277CA" w:rsidR="00376663" w:rsidRPr="000C0556" w:rsidRDefault="00763F65" w:rsidP="00A303F8">
      <w:pPr>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If </w:t>
      </w:r>
      <w:r w:rsidR="00965087">
        <w:rPr>
          <w:rFonts w:ascii="Times New Roman" w:hAnsi="Times New Roman" w:cs="Times New Roman"/>
          <w:sz w:val="20"/>
          <w:szCs w:val="20"/>
          <w:lang w:val="en-GB" w:eastAsia="x-none"/>
        </w:rPr>
        <w:t xml:space="preserve">NCR can be configured with multiple </w:t>
      </w:r>
      <w:r w:rsidR="00AF3CD4" w:rsidRPr="000C0556">
        <w:rPr>
          <w:rFonts w:ascii="Times New Roman" w:hAnsi="Times New Roman" w:cs="Times New Roman"/>
          <w:sz w:val="20"/>
          <w:szCs w:val="20"/>
          <w:lang w:val="en-GB" w:eastAsia="x-none"/>
        </w:rPr>
        <w:t>side control informatio</w:t>
      </w:r>
      <w:r w:rsidR="004822CD">
        <w:rPr>
          <w:rFonts w:ascii="Times New Roman" w:hAnsi="Times New Roman" w:cs="Times New Roman"/>
          <w:sz w:val="20"/>
          <w:szCs w:val="20"/>
          <w:lang w:val="en-GB" w:eastAsia="x-none"/>
        </w:rPr>
        <w:t>n</w:t>
      </w:r>
      <w:r w:rsidR="00AF3CD4" w:rsidRPr="000C0556">
        <w:rPr>
          <w:rFonts w:ascii="Times New Roman" w:hAnsi="Times New Roman" w:cs="Times New Roman"/>
          <w:sz w:val="20"/>
          <w:szCs w:val="20"/>
          <w:lang w:val="en-GB" w:eastAsia="x-none"/>
        </w:rPr>
        <w:t xml:space="preserve">, e.g., </w:t>
      </w:r>
      <w:r w:rsidR="004822CD">
        <w:rPr>
          <w:rFonts w:ascii="Times New Roman" w:hAnsi="Times New Roman" w:cs="Times New Roman"/>
          <w:sz w:val="20"/>
          <w:szCs w:val="20"/>
          <w:lang w:val="en-GB" w:eastAsia="x-none"/>
        </w:rPr>
        <w:t xml:space="preserve">dynamic </w:t>
      </w:r>
      <w:r w:rsidR="00EB59A9" w:rsidRPr="000C0556">
        <w:rPr>
          <w:rFonts w:ascii="Times New Roman" w:hAnsi="Times New Roman" w:cs="Times New Roman"/>
          <w:sz w:val="20"/>
          <w:szCs w:val="20"/>
          <w:lang w:val="en-GB" w:eastAsia="x-none"/>
        </w:rPr>
        <w:t xml:space="preserve">on/off information and </w:t>
      </w:r>
      <w:r w:rsidR="004822CD">
        <w:rPr>
          <w:rFonts w:ascii="Times New Roman" w:hAnsi="Times New Roman" w:cs="Times New Roman"/>
          <w:sz w:val="20"/>
          <w:szCs w:val="20"/>
          <w:lang w:val="en-GB" w:eastAsia="x-none"/>
        </w:rPr>
        <w:t xml:space="preserve">dynamic </w:t>
      </w:r>
      <w:r w:rsidR="00EB59A9" w:rsidRPr="000C0556">
        <w:rPr>
          <w:rFonts w:ascii="Times New Roman" w:hAnsi="Times New Roman" w:cs="Times New Roman"/>
          <w:sz w:val="20"/>
          <w:szCs w:val="20"/>
          <w:lang w:val="en-GB" w:eastAsia="x-none"/>
        </w:rPr>
        <w:t>beamforming informatio</w:t>
      </w:r>
      <w:r w:rsidR="004822CD">
        <w:rPr>
          <w:rFonts w:ascii="Times New Roman" w:hAnsi="Times New Roman" w:cs="Times New Roman"/>
          <w:sz w:val="20"/>
          <w:szCs w:val="20"/>
          <w:lang w:val="en-GB" w:eastAsia="x-none"/>
        </w:rPr>
        <w:t xml:space="preserve">n, </w:t>
      </w:r>
      <w:r w:rsidR="00642CA5" w:rsidRPr="000C0556">
        <w:rPr>
          <w:rFonts w:ascii="Times New Roman" w:hAnsi="Times New Roman" w:cs="Times New Roman"/>
          <w:sz w:val="20"/>
          <w:szCs w:val="20"/>
          <w:lang w:val="en-GB" w:eastAsia="x-none"/>
        </w:rPr>
        <w:t>single side control information type or multiple side control information types can be carried by a</w:t>
      </w:r>
      <w:r w:rsidR="004A5ED6" w:rsidRPr="000C0556">
        <w:rPr>
          <w:rFonts w:ascii="Times New Roman" w:hAnsi="Times New Roman" w:cs="Times New Roman"/>
          <w:sz w:val="20"/>
          <w:szCs w:val="20"/>
          <w:lang w:val="en-GB" w:eastAsia="x-none"/>
        </w:rPr>
        <w:t xml:space="preserve"> PDCCH. In case of single side control information type per PDCCH, with single new DCI format for all side control information types, </w:t>
      </w:r>
      <w:r w:rsidR="00B34777" w:rsidRPr="000C0556">
        <w:rPr>
          <w:rFonts w:ascii="Times New Roman" w:hAnsi="Times New Roman" w:cs="Times New Roman"/>
          <w:sz w:val="20"/>
          <w:szCs w:val="20"/>
          <w:lang w:val="en-GB" w:eastAsia="x-none"/>
        </w:rPr>
        <w:t xml:space="preserve">mechanism to differentiate side control information type is needed, e.g., a flag bit field in DCI. </w:t>
      </w:r>
      <w:r w:rsidR="0084062F" w:rsidRPr="000C0556">
        <w:rPr>
          <w:rFonts w:ascii="Times New Roman" w:hAnsi="Times New Roman" w:cs="Times New Roman"/>
          <w:sz w:val="20"/>
          <w:szCs w:val="20"/>
          <w:lang w:val="en-GB" w:eastAsia="x-none"/>
        </w:rPr>
        <w:t>In case of multiple side control information types per PDCCH, gNB can configure each bit field for each side control information type</w:t>
      </w:r>
      <w:r w:rsidR="00E510D6" w:rsidRPr="000C0556">
        <w:rPr>
          <w:rFonts w:ascii="Times New Roman" w:hAnsi="Times New Roman" w:cs="Times New Roman"/>
          <w:sz w:val="20"/>
          <w:szCs w:val="20"/>
          <w:lang w:val="en-GB" w:eastAsia="x-none"/>
        </w:rPr>
        <w:t xml:space="preserve">, </w:t>
      </w:r>
      <w:proofErr w:type="gramStart"/>
      <w:r w:rsidR="00E510D6" w:rsidRPr="000C0556">
        <w:rPr>
          <w:rFonts w:ascii="Times New Roman" w:hAnsi="Times New Roman" w:cs="Times New Roman"/>
          <w:sz w:val="20"/>
          <w:szCs w:val="20"/>
          <w:lang w:val="en-GB" w:eastAsia="x-none"/>
        </w:rPr>
        <w:t>similar to</w:t>
      </w:r>
      <w:proofErr w:type="gramEnd"/>
      <w:r w:rsidR="00E510D6" w:rsidRPr="000C0556">
        <w:rPr>
          <w:rFonts w:ascii="Times New Roman" w:hAnsi="Times New Roman" w:cs="Times New Roman"/>
          <w:sz w:val="20"/>
          <w:szCs w:val="20"/>
          <w:lang w:val="en-GB" w:eastAsia="x-none"/>
        </w:rPr>
        <w:t xml:space="preserve"> </w:t>
      </w:r>
      <w:r w:rsidR="00805B71" w:rsidRPr="000C0556">
        <w:rPr>
          <w:rFonts w:ascii="Times New Roman" w:hAnsi="Times New Roman" w:cs="Times New Roman"/>
          <w:sz w:val="20"/>
          <w:szCs w:val="20"/>
          <w:lang w:val="en-GB" w:eastAsia="x-none"/>
        </w:rPr>
        <w:t xml:space="preserve">existing DCI format 2_0 </w:t>
      </w:r>
      <w:r w:rsidR="001C799A" w:rsidRPr="000C0556">
        <w:rPr>
          <w:rFonts w:ascii="Times New Roman" w:hAnsi="Times New Roman" w:cs="Times New Roman"/>
          <w:sz w:val="20"/>
          <w:szCs w:val="20"/>
          <w:lang w:val="en-GB" w:eastAsia="x-none"/>
        </w:rPr>
        <w:t>wherein one or more of</w:t>
      </w:r>
      <w:r w:rsidR="00805B71" w:rsidRPr="000C0556">
        <w:rPr>
          <w:rFonts w:ascii="Times New Roman" w:hAnsi="Times New Roman" w:cs="Times New Roman"/>
          <w:sz w:val="20"/>
          <w:szCs w:val="20"/>
          <w:lang w:val="en-GB" w:eastAsia="x-none"/>
        </w:rPr>
        <w:t xml:space="preserve"> SFI, PDCCH switching indication</w:t>
      </w:r>
      <w:r w:rsidR="00126DD1" w:rsidRPr="000C0556">
        <w:rPr>
          <w:rFonts w:ascii="Times New Roman" w:hAnsi="Times New Roman" w:cs="Times New Roman"/>
          <w:sz w:val="20"/>
          <w:szCs w:val="20"/>
          <w:lang w:val="en-GB" w:eastAsia="x-none"/>
        </w:rPr>
        <w:t xml:space="preserve">, RB set indication and COT </w:t>
      </w:r>
      <w:r w:rsidR="001C799A" w:rsidRPr="000C0556">
        <w:rPr>
          <w:rFonts w:ascii="Times New Roman" w:hAnsi="Times New Roman" w:cs="Times New Roman"/>
          <w:sz w:val="20"/>
          <w:szCs w:val="20"/>
          <w:lang w:val="en-GB" w:eastAsia="x-none"/>
        </w:rPr>
        <w:t xml:space="preserve">information can be configured in the DCI format 2_0. </w:t>
      </w:r>
    </w:p>
    <w:p w14:paraId="743AF7D8" w14:textId="28B92393" w:rsidR="00131882" w:rsidRPr="000C0556" w:rsidRDefault="00A4537A" w:rsidP="00E45D61">
      <w:pPr>
        <w:spacing w:before="60" w:after="12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3</w:t>
      </w:r>
      <w:r w:rsidRPr="000C0556">
        <w:rPr>
          <w:rFonts w:ascii="Times New Roman" w:hAnsi="Times New Roman" w:cs="Times New Roman"/>
          <w:b/>
          <w:bCs/>
          <w:sz w:val="20"/>
          <w:szCs w:val="20"/>
          <w:lang w:val="en-GB" w:eastAsia="x-none"/>
        </w:rPr>
        <w:t xml:space="preserve">: </w:t>
      </w:r>
      <w:r w:rsidR="0035632E" w:rsidRPr="007D1AE0">
        <w:rPr>
          <w:rFonts w:ascii="Times New Roman" w:hAnsi="Times New Roman" w:cs="Times New Roman"/>
          <w:b/>
          <w:bCs/>
          <w:sz w:val="20"/>
          <w:szCs w:val="20"/>
          <w:lang w:val="en-GB" w:eastAsia="x-none"/>
        </w:rPr>
        <w:t>If NCR can be configured with multiple side control information</w:t>
      </w:r>
      <w:r w:rsidR="0035632E" w:rsidRPr="000C0556">
        <w:rPr>
          <w:rFonts w:ascii="Times New Roman" w:hAnsi="Times New Roman" w:cs="Times New Roman"/>
          <w:b/>
          <w:bCs/>
          <w:sz w:val="20"/>
          <w:szCs w:val="20"/>
          <w:lang w:val="en-GB" w:eastAsia="x-none"/>
        </w:rPr>
        <w:t xml:space="preserve"> </w:t>
      </w:r>
      <w:r w:rsidR="0035632E">
        <w:rPr>
          <w:rFonts w:ascii="Times New Roman" w:hAnsi="Times New Roman" w:cs="Times New Roman"/>
          <w:b/>
          <w:bCs/>
          <w:sz w:val="20"/>
          <w:szCs w:val="20"/>
          <w:lang w:val="en-GB" w:eastAsia="x-none"/>
        </w:rPr>
        <w:t xml:space="preserve">types, </w:t>
      </w:r>
      <w:r w:rsidR="00E45D61">
        <w:rPr>
          <w:rFonts w:ascii="Times New Roman" w:hAnsi="Times New Roman" w:cs="Times New Roman"/>
          <w:b/>
          <w:bCs/>
          <w:sz w:val="20"/>
          <w:szCs w:val="20"/>
          <w:lang w:val="en-GB" w:eastAsia="x-none"/>
        </w:rPr>
        <w:t>s</w:t>
      </w:r>
      <w:r w:rsidR="00131882" w:rsidRPr="000C0556">
        <w:rPr>
          <w:rFonts w:ascii="Times New Roman" w:hAnsi="Times New Roman" w:cs="Times New Roman"/>
          <w:b/>
          <w:bCs/>
          <w:sz w:val="20"/>
          <w:szCs w:val="20"/>
          <w:lang w:val="en-GB" w:eastAsia="x-none"/>
        </w:rPr>
        <w:t xml:space="preserve">upport single side control information type or multiple side control information types in a PDCCH per gNB configuration. </w:t>
      </w:r>
    </w:p>
    <w:p w14:paraId="0B344B01" w14:textId="77777777" w:rsidR="004C62BF" w:rsidRPr="000C0556" w:rsidRDefault="004C62BF" w:rsidP="00A4537A">
      <w:pPr>
        <w:spacing w:before="60" w:after="60"/>
        <w:jc w:val="both"/>
        <w:rPr>
          <w:rFonts w:ascii="Times New Roman" w:hAnsi="Times New Roman" w:cs="Times New Roman"/>
          <w:b/>
          <w:bCs/>
          <w:sz w:val="20"/>
          <w:szCs w:val="20"/>
          <w:lang w:val="en-GB" w:eastAsia="x-none"/>
        </w:rPr>
      </w:pPr>
    </w:p>
    <w:p w14:paraId="79FA1AAD" w14:textId="6B9CE25C" w:rsidR="00813C6C" w:rsidRPr="000C0556" w:rsidRDefault="00781379" w:rsidP="00813C6C">
      <w:pPr>
        <w:pStyle w:val="Heading2"/>
      </w:pPr>
      <w:r w:rsidRPr="000C0556">
        <w:lastRenderedPageBreak/>
        <w:t xml:space="preserve">Beam information carried by PDCCH </w:t>
      </w:r>
    </w:p>
    <w:p w14:paraId="59EE9B16" w14:textId="0C41D638" w:rsidR="00172096" w:rsidRPr="000C0556" w:rsidRDefault="001E726C" w:rsidP="009B7CB1">
      <w:pPr>
        <w:spacing w:before="60" w:after="60"/>
        <w:rPr>
          <w:rFonts w:ascii="Times New Roman" w:hAnsi="Times New Roman" w:cs="Times New Roman"/>
          <w:sz w:val="20"/>
          <w:szCs w:val="20"/>
        </w:rPr>
      </w:pPr>
      <w:r w:rsidRPr="000C0556">
        <w:rPr>
          <w:rFonts w:ascii="Times New Roman" w:hAnsi="Times New Roman" w:cs="Times New Roman"/>
          <w:sz w:val="20"/>
          <w:szCs w:val="20"/>
          <w:lang w:val="en-GB" w:eastAsia="x-none"/>
        </w:rPr>
        <w:t xml:space="preserve">As discussed in </w:t>
      </w:r>
      <w:r w:rsidRPr="000C0556">
        <w:rPr>
          <w:rFonts w:ascii="Times New Roman" w:hAnsi="Times New Roman" w:cs="Times New Roman"/>
          <w:sz w:val="20"/>
          <w:szCs w:val="20"/>
        </w:rPr>
        <w:t>our companion contribution [</w:t>
      </w:r>
      <w:r w:rsidR="00117812">
        <w:rPr>
          <w:rFonts w:ascii="Times New Roman" w:hAnsi="Times New Roman" w:cs="Times New Roman"/>
          <w:sz w:val="20"/>
          <w:szCs w:val="20"/>
        </w:rPr>
        <w:t>3</w:t>
      </w:r>
      <w:r w:rsidRPr="000C0556">
        <w:rPr>
          <w:rFonts w:ascii="Times New Roman" w:hAnsi="Times New Roman" w:cs="Times New Roman"/>
          <w:sz w:val="20"/>
          <w:szCs w:val="20"/>
        </w:rPr>
        <w:t xml:space="preserve">], beam information for access link can be carried by PDCCH. </w:t>
      </w:r>
      <w:r w:rsidR="003A2893" w:rsidRPr="000C0556">
        <w:rPr>
          <w:rFonts w:ascii="Times New Roman" w:hAnsi="Times New Roman" w:cs="Times New Roman"/>
          <w:sz w:val="20"/>
          <w:szCs w:val="20"/>
        </w:rPr>
        <w:t xml:space="preserve">The PDCCH indicates time domain resources and beam indices. </w:t>
      </w:r>
      <w:r w:rsidR="00B31997" w:rsidRPr="000C0556">
        <w:rPr>
          <w:rFonts w:ascii="Times New Roman" w:hAnsi="Times New Roman" w:cs="Times New Roman"/>
          <w:sz w:val="20"/>
          <w:szCs w:val="20"/>
        </w:rPr>
        <w:t>For indicate</w:t>
      </w:r>
      <w:r w:rsidR="00FB6201">
        <w:rPr>
          <w:rFonts w:ascii="Times New Roman" w:hAnsi="Times New Roman" w:cs="Times New Roman"/>
          <w:sz w:val="20"/>
          <w:szCs w:val="20"/>
        </w:rPr>
        <w:t>d</w:t>
      </w:r>
      <w:r w:rsidR="00B31997" w:rsidRPr="000C0556">
        <w:rPr>
          <w:rFonts w:ascii="Times New Roman" w:hAnsi="Times New Roman" w:cs="Times New Roman"/>
          <w:sz w:val="20"/>
          <w:szCs w:val="20"/>
        </w:rPr>
        <w:t xml:space="preserve"> time domain resources </w:t>
      </w:r>
      <w:r w:rsidR="00E22776" w:rsidRPr="000C0556">
        <w:rPr>
          <w:rFonts w:ascii="Times New Roman" w:hAnsi="Times New Roman" w:cs="Times New Roman"/>
          <w:sz w:val="20"/>
          <w:szCs w:val="20"/>
        </w:rPr>
        <w:t xml:space="preserve">and beam indices, following signaling options can be considered, </w:t>
      </w:r>
    </w:p>
    <w:p w14:paraId="22E19DFE" w14:textId="7828816E" w:rsidR="00E22776" w:rsidRPr="000C0556" w:rsidRDefault="00E22776" w:rsidP="009B7CB1">
      <w:pPr>
        <w:pStyle w:val="ListParagraph"/>
        <w:numPr>
          <w:ilvl w:val="0"/>
          <w:numId w:val="23"/>
        </w:numPr>
        <w:spacing w:before="60" w:after="60"/>
        <w:rPr>
          <w:rFonts w:ascii="Times New Roman" w:hAnsi="Times New Roman" w:cs="Times New Roman"/>
          <w:sz w:val="20"/>
          <w:szCs w:val="20"/>
        </w:rPr>
      </w:pPr>
      <w:r w:rsidRPr="000C0556">
        <w:rPr>
          <w:rFonts w:ascii="Times New Roman" w:hAnsi="Times New Roman" w:cs="Times New Roman"/>
          <w:sz w:val="20"/>
          <w:szCs w:val="20"/>
        </w:rPr>
        <w:t>Option 1</w:t>
      </w:r>
      <w:r w:rsidR="00172096" w:rsidRPr="000C0556">
        <w:rPr>
          <w:rFonts w:ascii="Times New Roman" w:hAnsi="Times New Roman" w:cs="Times New Roman"/>
          <w:sz w:val="20"/>
          <w:szCs w:val="20"/>
        </w:rPr>
        <w:t xml:space="preserve">: </w:t>
      </w:r>
      <w:r w:rsidRPr="000C0556">
        <w:rPr>
          <w:rFonts w:ascii="Times New Roman" w:hAnsi="Times New Roman" w:cs="Times New Roman"/>
          <w:sz w:val="20"/>
          <w:szCs w:val="20"/>
        </w:rPr>
        <w:t xml:space="preserve">Joint configuration for time domain resources and beam indices by </w:t>
      </w:r>
      <w:r w:rsidR="003864D2" w:rsidRPr="000C0556">
        <w:rPr>
          <w:rFonts w:ascii="Times New Roman" w:hAnsi="Times New Roman" w:cs="Times New Roman"/>
          <w:sz w:val="20"/>
          <w:szCs w:val="20"/>
        </w:rPr>
        <w:t>higher-layer signaling, and gNB indicate</w:t>
      </w:r>
      <w:r w:rsidR="00471405" w:rsidRPr="000C0556">
        <w:rPr>
          <w:rFonts w:ascii="Times New Roman" w:hAnsi="Times New Roman" w:cs="Times New Roman"/>
          <w:sz w:val="20"/>
          <w:szCs w:val="20"/>
        </w:rPr>
        <w:t>s</w:t>
      </w:r>
      <w:r w:rsidR="003864D2" w:rsidRPr="000C0556">
        <w:rPr>
          <w:rFonts w:ascii="Times New Roman" w:hAnsi="Times New Roman" w:cs="Times New Roman"/>
          <w:sz w:val="20"/>
          <w:szCs w:val="20"/>
        </w:rPr>
        <w:t xml:space="preserve"> one set of time domain resources and beam indices by </w:t>
      </w:r>
      <w:r w:rsidR="00471405" w:rsidRPr="000C0556">
        <w:rPr>
          <w:rFonts w:ascii="Times New Roman" w:hAnsi="Times New Roman" w:cs="Times New Roman"/>
          <w:sz w:val="20"/>
          <w:szCs w:val="20"/>
        </w:rPr>
        <w:t>set index in a PDCCH. As shown in table 1 below, gNB configures 64 sets of time domain resources and beam indices</w:t>
      </w:r>
      <w:r w:rsidR="002B4DAF" w:rsidRPr="000C0556">
        <w:rPr>
          <w:rFonts w:ascii="Times New Roman" w:hAnsi="Times New Roman" w:cs="Times New Roman"/>
          <w:sz w:val="20"/>
          <w:szCs w:val="20"/>
        </w:rPr>
        <w:t xml:space="preserve">, </w:t>
      </w:r>
      <w:r w:rsidR="00EE3ECA" w:rsidRPr="000C0556">
        <w:rPr>
          <w:rFonts w:ascii="Times New Roman" w:hAnsi="Times New Roman" w:cs="Times New Roman"/>
          <w:sz w:val="20"/>
          <w:szCs w:val="20"/>
        </w:rPr>
        <w:t xml:space="preserve">wherein each set consists of Ni time domain resources and Ni beam indices, the value of Ni can be same or different for different </w:t>
      </w:r>
      <w:r w:rsidR="00172096" w:rsidRPr="000C0556">
        <w:rPr>
          <w:rFonts w:ascii="Times New Roman" w:hAnsi="Times New Roman" w:cs="Times New Roman"/>
          <w:sz w:val="20"/>
          <w:szCs w:val="20"/>
        </w:rPr>
        <w:t xml:space="preserve">set </w:t>
      </w:r>
      <w:r w:rsidR="00EE3ECA" w:rsidRPr="000C0556">
        <w:rPr>
          <w:rFonts w:ascii="Times New Roman" w:hAnsi="Times New Roman" w:cs="Times New Roman"/>
          <w:i/>
          <w:iCs/>
          <w:sz w:val="20"/>
          <w:szCs w:val="20"/>
        </w:rPr>
        <w:t xml:space="preserve">i. </w:t>
      </w:r>
      <w:r w:rsidR="00471405" w:rsidRPr="000C0556">
        <w:rPr>
          <w:rFonts w:ascii="Times New Roman" w:hAnsi="Times New Roman" w:cs="Times New Roman"/>
          <w:sz w:val="20"/>
          <w:szCs w:val="20"/>
        </w:rPr>
        <w:t xml:space="preserve"> gNB indicates one of 64 sets by 8 bits in a PDCCH.  </w:t>
      </w:r>
    </w:p>
    <w:p w14:paraId="5015F784" w14:textId="6C664034" w:rsidR="00172096" w:rsidRPr="000C0556" w:rsidRDefault="00172096" w:rsidP="00172096">
      <w:pPr>
        <w:pStyle w:val="ListParagraph"/>
        <w:rPr>
          <w:rFonts w:ascii="Times New Roman" w:hAnsi="Times New Roman" w:cs="Times New Roman"/>
          <w:sz w:val="20"/>
          <w:szCs w:val="20"/>
        </w:rPr>
      </w:pPr>
    </w:p>
    <w:p w14:paraId="29B9EA80" w14:textId="7D7B63A0" w:rsidR="00172096" w:rsidRPr="000C0556" w:rsidRDefault="00172096" w:rsidP="00172096">
      <w:pPr>
        <w:pStyle w:val="ListParagraph"/>
        <w:jc w:val="center"/>
        <w:rPr>
          <w:rFonts w:ascii="Times New Roman" w:hAnsi="Times New Roman" w:cs="Times New Roman"/>
          <w:sz w:val="20"/>
          <w:szCs w:val="20"/>
        </w:rPr>
      </w:pPr>
      <w:r w:rsidRPr="000C0556">
        <w:rPr>
          <w:rFonts w:ascii="Times New Roman" w:hAnsi="Times New Roman" w:cs="Times New Roman"/>
          <w:sz w:val="20"/>
          <w:szCs w:val="20"/>
        </w:rPr>
        <w:t>Table 1 Joint indication of time domain resources and beam indices</w:t>
      </w:r>
    </w:p>
    <w:tbl>
      <w:tblPr>
        <w:tblStyle w:val="TableGrid"/>
        <w:tblpPr w:leftFromText="180" w:rightFromText="180" w:vertAnchor="text" w:horzAnchor="margin" w:tblpXSpec="center" w:tblpY="179"/>
        <w:tblW w:w="7735" w:type="dxa"/>
        <w:tblLook w:val="04A0" w:firstRow="1" w:lastRow="0" w:firstColumn="1" w:lastColumn="0" w:noHBand="0" w:noVBand="1"/>
      </w:tblPr>
      <w:tblGrid>
        <w:gridCol w:w="3320"/>
        <w:gridCol w:w="4415"/>
      </w:tblGrid>
      <w:tr w:rsidR="00C37E0A" w:rsidRPr="000C0556" w14:paraId="35A26AC5" w14:textId="77777777" w:rsidTr="00077FA2">
        <w:tc>
          <w:tcPr>
            <w:tcW w:w="3320" w:type="dxa"/>
          </w:tcPr>
          <w:p w14:paraId="4CE677F7" w14:textId="77777777" w:rsidR="00C37E0A" w:rsidRPr="000C0556" w:rsidRDefault="00C37E0A" w:rsidP="00C37E0A">
            <w:pPr>
              <w:rPr>
                <w:rFonts w:ascii="Times New Roman" w:hAnsi="Times New Roman" w:cs="Times New Roman"/>
                <w:sz w:val="20"/>
                <w:szCs w:val="20"/>
              </w:rPr>
            </w:pPr>
            <w:r w:rsidRPr="000C0556">
              <w:rPr>
                <w:rFonts w:ascii="Times New Roman" w:hAnsi="Times New Roman" w:cs="Times New Roman"/>
                <w:sz w:val="20"/>
                <w:szCs w:val="20"/>
              </w:rPr>
              <w:t>Sets of time domain resources and beam indices</w:t>
            </w:r>
          </w:p>
        </w:tc>
        <w:tc>
          <w:tcPr>
            <w:tcW w:w="4415" w:type="dxa"/>
          </w:tcPr>
          <w:p w14:paraId="40952B14" w14:textId="77777777" w:rsidR="00C37E0A" w:rsidRPr="000C0556" w:rsidRDefault="00C37E0A" w:rsidP="00C37E0A">
            <w:pPr>
              <w:jc w:val="center"/>
              <w:rPr>
                <w:rFonts w:ascii="Times New Roman" w:hAnsi="Times New Roman" w:cs="Times New Roman"/>
                <w:sz w:val="20"/>
                <w:szCs w:val="20"/>
              </w:rPr>
            </w:pPr>
            <w:r w:rsidRPr="000C0556">
              <w:rPr>
                <w:rFonts w:ascii="Times New Roman" w:hAnsi="Times New Roman" w:cs="Times New Roman"/>
                <w:sz w:val="20"/>
                <w:szCs w:val="20"/>
              </w:rPr>
              <w:t>Time domain resources</w:t>
            </w:r>
            <w:r>
              <w:rPr>
                <w:rFonts w:ascii="Times New Roman" w:hAnsi="Times New Roman" w:cs="Times New Roman"/>
                <w:sz w:val="20"/>
                <w:szCs w:val="20"/>
              </w:rPr>
              <w:t xml:space="preserve"> &amp; beam indices</w:t>
            </w:r>
          </w:p>
        </w:tc>
      </w:tr>
      <w:tr w:rsidR="00C37E0A" w:rsidRPr="000C0556" w14:paraId="475FE809" w14:textId="77777777" w:rsidTr="00077FA2">
        <w:tc>
          <w:tcPr>
            <w:tcW w:w="3320" w:type="dxa"/>
          </w:tcPr>
          <w:p w14:paraId="32E6CC80" w14:textId="77777777" w:rsidR="00C37E0A" w:rsidRPr="000C0556" w:rsidRDefault="00C37E0A" w:rsidP="00C37E0A">
            <w:pPr>
              <w:jc w:val="center"/>
              <w:rPr>
                <w:rFonts w:ascii="Times New Roman" w:hAnsi="Times New Roman" w:cs="Times New Roman"/>
                <w:sz w:val="20"/>
                <w:szCs w:val="20"/>
              </w:rPr>
            </w:pPr>
            <w:r w:rsidRPr="000C0556">
              <w:rPr>
                <w:rFonts w:ascii="Times New Roman" w:hAnsi="Times New Roman" w:cs="Times New Roman"/>
                <w:sz w:val="20"/>
                <w:szCs w:val="20"/>
              </w:rPr>
              <w:t>1</w:t>
            </w:r>
            <w:r w:rsidRPr="000C0556">
              <w:rPr>
                <w:rFonts w:ascii="Times New Roman" w:hAnsi="Times New Roman" w:cs="Times New Roman"/>
                <w:sz w:val="20"/>
                <w:szCs w:val="20"/>
                <w:vertAlign w:val="superscript"/>
              </w:rPr>
              <w:t>st</w:t>
            </w:r>
            <w:r w:rsidRPr="000C0556">
              <w:rPr>
                <w:rFonts w:ascii="Times New Roman" w:hAnsi="Times New Roman" w:cs="Times New Roman"/>
                <w:sz w:val="20"/>
                <w:szCs w:val="20"/>
              </w:rPr>
              <w:t xml:space="preserve"> set (bit value = 00000000)</w:t>
            </w:r>
          </w:p>
        </w:tc>
        <w:tc>
          <w:tcPr>
            <w:tcW w:w="4415" w:type="dxa"/>
          </w:tcPr>
          <w:p w14:paraId="5B402889" w14:textId="77777777" w:rsidR="00C37E0A" w:rsidRPr="000C0556" w:rsidRDefault="00C37E0A" w:rsidP="00C37E0A">
            <w:pPr>
              <w:rPr>
                <w:rFonts w:ascii="Times New Roman" w:hAnsi="Times New Roman" w:cs="Times New Roman"/>
                <w:sz w:val="20"/>
                <w:szCs w:val="20"/>
              </w:rPr>
            </w:pPr>
            <w:r w:rsidRPr="000C0556">
              <w:rPr>
                <w:rFonts w:ascii="Times New Roman" w:hAnsi="Times New Roman" w:cs="Times New Roman"/>
                <w:sz w:val="20"/>
                <w:szCs w:val="20"/>
              </w:rPr>
              <w:t>A list of N</w:t>
            </w:r>
            <w:r w:rsidRPr="000C0556">
              <w:rPr>
                <w:rFonts w:ascii="Times New Roman" w:hAnsi="Times New Roman" w:cs="Times New Roman"/>
                <w:sz w:val="20"/>
                <w:szCs w:val="20"/>
                <w:vertAlign w:val="subscript"/>
              </w:rPr>
              <w:t xml:space="preserve">1 </w:t>
            </w:r>
            <w:r w:rsidRPr="000C0556">
              <w:rPr>
                <w:rFonts w:ascii="Times New Roman" w:hAnsi="Times New Roman" w:cs="Times New Roman"/>
                <w:sz w:val="20"/>
                <w:szCs w:val="20"/>
              </w:rPr>
              <w:t xml:space="preserve">time domain resources </w:t>
            </w:r>
            <w:r>
              <w:rPr>
                <w:rFonts w:ascii="Times New Roman" w:hAnsi="Times New Roman" w:cs="Times New Roman"/>
                <w:sz w:val="20"/>
                <w:szCs w:val="20"/>
              </w:rPr>
              <w:t xml:space="preserve">&amp; </w:t>
            </w:r>
            <w:r w:rsidRPr="000C0556">
              <w:rPr>
                <w:rFonts w:ascii="Times New Roman" w:hAnsi="Times New Roman" w:cs="Times New Roman"/>
                <w:sz w:val="20"/>
                <w:szCs w:val="20"/>
              </w:rPr>
              <w:t>beam indices</w:t>
            </w:r>
          </w:p>
        </w:tc>
      </w:tr>
      <w:tr w:rsidR="00C37E0A" w:rsidRPr="000C0556" w14:paraId="3FE01764" w14:textId="77777777" w:rsidTr="00077FA2">
        <w:tc>
          <w:tcPr>
            <w:tcW w:w="3320" w:type="dxa"/>
          </w:tcPr>
          <w:p w14:paraId="45557A0F" w14:textId="77777777" w:rsidR="00C37E0A" w:rsidRPr="000C0556" w:rsidRDefault="00C37E0A" w:rsidP="00C37E0A">
            <w:pPr>
              <w:jc w:val="center"/>
              <w:rPr>
                <w:rFonts w:ascii="Times New Roman" w:hAnsi="Times New Roman" w:cs="Times New Roman"/>
                <w:sz w:val="20"/>
                <w:szCs w:val="20"/>
              </w:rPr>
            </w:pPr>
            <w:r w:rsidRPr="000C0556">
              <w:rPr>
                <w:rFonts w:ascii="Times New Roman" w:hAnsi="Times New Roman" w:cs="Times New Roman"/>
                <w:sz w:val="20"/>
                <w:szCs w:val="20"/>
              </w:rPr>
              <w:t>2</w:t>
            </w:r>
            <w:r w:rsidRPr="000C0556">
              <w:rPr>
                <w:rFonts w:ascii="Times New Roman" w:hAnsi="Times New Roman" w:cs="Times New Roman"/>
                <w:sz w:val="20"/>
                <w:szCs w:val="20"/>
                <w:vertAlign w:val="superscript"/>
              </w:rPr>
              <w:t>nd</w:t>
            </w:r>
            <w:r w:rsidRPr="000C0556">
              <w:rPr>
                <w:rFonts w:ascii="Times New Roman" w:hAnsi="Times New Roman" w:cs="Times New Roman"/>
                <w:sz w:val="20"/>
                <w:szCs w:val="20"/>
              </w:rPr>
              <w:t xml:space="preserve"> set (bit value = 00000001)</w:t>
            </w:r>
          </w:p>
        </w:tc>
        <w:tc>
          <w:tcPr>
            <w:tcW w:w="4415" w:type="dxa"/>
          </w:tcPr>
          <w:p w14:paraId="7B3874A7" w14:textId="77777777" w:rsidR="00C37E0A" w:rsidRPr="000C0556" w:rsidRDefault="00C37E0A" w:rsidP="00C37E0A">
            <w:pPr>
              <w:rPr>
                <w:rFonts w:ascii="Times New Roman" w:hAnsi="Times New Roman" w:cs="Times New Roman"/>
                <w:sz w:val="20"/>
                <w:szCs w:val="20"/>
              </w:rPr>
            </w:pPr>
            <w:r w:rsidRPr="000C0556">
              <w:rPr>
                <w:rFonts w:ascii="Times New Roman" w:hAnsi="Times New Roman" w:cs="Times New Roman"/>
                <w:sz w:val="20"/>
                <w:szCs w:val="20"/>
              </w:rPr>
              <w:t>A list of N</w:t>
            </w:r>
            <w:r w:rsidRPr="000C0556">
              <w:rPr>
                <w:rFonts w:ascii="Times New Roman" w:hAnsi="Times New Roman" w:cs="Times New Roman"/>
                <w:sz w:val="20"/>
                <w:szCs w:val="20"/>
                <w:vertAlign w:val="subscript"/>
              </w:rPr>
              <w:t xml:space="preserve">2 </w:t>
            </w:r>
            <w:r w:rsidRPr="000C0556">
              <w:rPr>
                <w:rFonts w:ascii="Times New Roman" w:hAnsi="Times New Roman" w:cs="Times New Roman"/>
                <w:sz w:val="20"/>
                <w:szCs w:val="20"/>
              </w:rPr>
              <w:t xml:space="preserve">time domain resources </w:t>
            </w:r>
            <w:r>
              <w:rPr>
                <w:rFonts w:ascii="Times New Roman" w:hAnsi="Times New Roman" w:cs="Times New Roman"/>
                <w:sz w:val="20"/>
                <w:szCs w:val="20"/>
              </w:rPr>
              <w:t xml:space="preserve">&amp; </w:t>
            </w:r>
            <w:r w:rsidRPr="000C0556">
              <w:rPr>
                <w:rFonts w:ascii="Times New Roman" w:hAnsi="Times New Roman" w:cs="Times New Roman"/>
                <w:sz w:val="20"/>
                <w:szCs w:val="20"/>
              </w:rPr>
              <w:t>beam indices</w:t>
            </w:r>
          </w:p>
        </w:tc>
      </w:tr>
      <w:tr w:rsidR="00C37E0A" w:rsidRPr="000C0556" w14:paraId="159E3F21" w14:textId="77777777" w:rsidTr="00077FA2">
        <w:tc>
          <w:tcPr>
            <w:tcW w:w="3320" w:type="dxa"/>
          </w:tcPr>
          <w:p w14:paraId="12EE2063" w14:textId="77777777" w:rsidR="00C37E0A" w:rsidRPr="000C0556" w:rsidRDefault="00C37E0A" w:rsidP="00C37E0A">
            <w:pPr>
              <w:rPr>
                <w:rFonts w:ascii="Times New Roman" w:hAnsi="Times New Roman" w:cs="Times New Roman"/>
                <w:sz w:val="20"/>
                <w:szCs w:val="20"/>
              </w:rPr>
            </w:pPr>
            <w:r w:rsidRPr="000C0556">
              <w:rPr>
                <w:rFonts w:ascii="Times New Roman" w:hAnsi="Times New Roman" w:cs="Times New Roman"/>
                <w:sz w:val="20"/>
                <w:szCs w:val="20"/>
              </w:rPr>
              <w:t xml:space="preserve">… </w:t>
            </w:r>
          </w:p>
        </w:tc>
        <w:tc>
          <w:tcPr>
            <w:tcW w:w="4415" w:type="dxa"/>
          </w:tcPr>
          <w:p w14:paraId="545D2D43" w14:textId="77777777" w:rsidR="00C37E0A" w:rsidRPr="000C0556" w:rsidRDefault="00C37E0A" w:rsidP="00C37E0A">
            <w:pPr>
              <w:tabs>
                <w:tab w:val="left" w:pos="600"/>
              </w:tabs>
              <w:rPr>
                <w:rFonts w:ascii="Times New Roman" w:hAnsi="Times New Roman" w:cs="Times New Roman"/>
                <w:sz w:val="20"/>
                <w:szCs w:val="20"/>
              </w:rPr>
            </w:pPr>
            <w:r w:rsidRPr="000C0556">
              <w:rPr>
                <w:rFonts w:ascii="Times New Roman" w:hAnsi="Times New Roman" w:cs="Times New Roman"/>
                <w:sz w:val="20"/>
                <w:szCs w:val="20"/>
              </w:rPr>
              <w:tab/>
              <w:t>…</w:t>
            </w:r>
          </w:p>
        </w:tc>
      </w:tr>
      <w:tr w:rsidR="00C37E0A" w:rsidRPr="000C0556" w14:paraId="4CBA82D8" w14:textId="77777777" w:rsidTr="00077FA2">
        <w:tc>
          <w:tcPr>
            <w:tcW w:w="3320" w:type="dxa"/>
          </w:tcPr>
          <w:p w14:paraId="72E89C04" w14:textId="77777777" w:rsidR="00C37E0A" w:rsidRPr="000C0556" w:rsidRDefault="00C37E0A" w:rsidP="00C37E0A">
            <w:pPr>
              <w:jc w:val="center"/>
              <w:rPr>
                <w:rFonts w:ascii="Times New Roman" w:hAnsi="Times New Roman" w:cs="Times New Roman"/>
                <w:sz w:val="20"/>
                <w:szCs w:val="20"/>
              </w:rPr>
            </w:pPr>
            <w:r w:rsidRPr="000C0556">
              <w:rPr>
                <w:rFonts w:ascii="Times New Roman" w:hAnsi="Times New Roman" w:cs="Times New Roman"/>
                <w:sz w:val="20"/>
                <w:szCs w:val="20"/>
              </w:rPr>
              <w:t>64</w:t>
            </w:r>
            <w:r w:rsidRPr="000C0556">
              <w:rPr>
                <w:rFonts w:ascii="Times New Roman" w:hAnsi="Times New Roman" w:cs="Times New Roman"/>
                <w:sz w:val="20"/>
                <w:szCs w:val="20"/>
                <w:vertAlign w:val="superscript"/>
              </w:rPr>
              <w:t>th</w:t>
            </w:r>
            <w:r w:rsidRPr="000C0556">
              <w:rPr>
                <w:rFonts w:ascii="Times New Roman" w:hAnsi="Times New Roman" w:cs="Times New Roman"/>
                <w:sz w:val="20"/>
                <w:szCs w:val="20"/>
              </w:rPr>
              <w:t xml:space="preserve"> set (bit value = 11111111)</w:t>
            </w:r>
          </w:p>
        </w:tc>
        <w:tc>
          <w:tcPr>
            <w:tcW w:w="4415" w:type="dxa"/>
          </w:tcPr>
          <w:p w14:paraId="60B64D26" w14:textId="77777777" w:rsidR="00C37E0A" w:rsidRPr="000C0556" w:rsidRDefault="00C37E0A" w:rsidP="00C37E0A">
            <w:pPr>
              <w:rPr>
                <w:rFonts w:ascii="Times New Roman" w:hAnsi="Times New Roman" w:cs="Times New Roman"/>
                <w:sz w:val="20"/>
                <w:szCs w:val="20"/>
              </w:rPr>
            </w:pPr>
            <w:r w:rsidRPr="000C0556">
              <w:rPr>
                <w:rFonts w:ascii="Times New Roman" w:hAnsi="Times New Roman" w:cs="Times New Roman"/>
                <w:sz w:val="20"/>
                <w:szCs w:val="20"/>
              </w:rPr>
              <w:t>A list of N</w:t>
            </w:r>
            <w:r w:rsidRPr="000C0556">
              <w:rPr>
                <w:rFonts w:ascii="Times New Roman" w:hAnsi="Times New Roman" w:cs="Times New Roman"/>
                <w:sz w:val="20"/>
                <w:szCs w:val="20"/>
                <w:vertAlign w:val="subscript"/>
              </w:rPr>
              <w:t xml:space="preserve">64 </w:t>
            </w:r>
            <w:r w:rsidRPr="000C0556">
              <w:rPr>
                <w:rFonts w:ascii="Times New Roman" w:hAnsi="Times New Roman" w:cs="Times New Roman"/>
                <w:sz w:val="20"/>
                <w:szCs w:val="20"/>
              </w:rPr>
              <w:t xml:space="preserve">time domain resources </w:t>
            </w:r>
            <w:r>
              <w:rPr>
                <w:rFonts w:ascii="Times New Roman" w:hAnsi="Times New Roman" w:cs="Times New Roman"/>
                <w:sz w:val="20"/>
                <w:szCs w:val="20"/>
              </w:rPr>
              <w:t xml:space="preserve">&amp; </w:t>
            </w:r>
            <w:r w:rsidRPr="000C0556">
              <w:rPr>
                <w:rFonts w:ascii="Times New Roman" w:hAnsi="Times New Roman" w:cs="Times New Roman"/>
                <w:sz w:val="20"/>
                <w:szCs w:val="20"/>
              </w:rPr>
              <w:t>beam indices</w:t>
            </w:r>
          </w:p>
        </w:tc>
      </w:tr>
    </w:tbl>
    <w:p w14:paraId="1181063B" w14:textId="77777777" w:rsidR="00471405" w:rsidRPr="000C0556" w:rsidRDefault="00471405" w:rsidP="00B31997">
      <w:pPr>
        <w:rPr>
          <w:rFonts w:ascii="Times New Roman" w:hAnsi="Times New Roman" w:cs="Times New Roman"/>
          <w:sz w:val="20"/>
          <w:szCs w:val="20"/>
        </w:rPr>
      </w:pPr>
    </w:p>
    <w:p w14:paraId="4824F277" w14:textId="77777777" w:rsidR="00471405" w:rsidRDefault="00471405" w:rsidP="00B31997">
      <w:pPr>
        <w:rPr>
          <w:rFonts w:ascii="Times New Roman" w:hAnsi="Times New Roman" w:cs="Times New Roman"/>
          <w:sz w:val="20"/>
          <w:szCs w:val="20"/>
        </w:rPr>
      </w:pPr>
    </w:p>
    <w:p w14:paraId="6686F4C9" w14:textId="77777777" w:rsidR="00D579F6" w:rsidRDefault="00D579F6" w:rsidP="00B31997">
      <w:pPr>
        <w:rPr>
          <w:rFonts w:ascii="Times New Roman" w:hAnsi="Times New Roman" w:cs="Times New Roman"/>
          <w:sz w:val="20"/>
          <w:szCs w:val="20"/>
        </w:rPr>
      </w:pPr>
    </w:p>
    <w:p w14:paraId="0909B1B8" w14:textId="77777777" w:rsidR="00D579F6" w:rsidRDefault="00D579F6" w:rsidP="00B31997">
      <w:pPr>
        <w:rPr>
          <w:rFonts w:ascii="Times New Roman" w:hAnsi="Times New Roman" w:cs="Times New Roman"/>
          <w:sz w:val="20"/>
          <w:szCs w:val="20"/>
        </w:rPr>
      </w:pPr>
    </w:p>
    <w:p w14:paraId="410E91FB" w14:textId="77777777" w:rsidR="00D579F6" w:rsidRDefault="00D579F6" w:rsidP="00B31997">
      <w:pPr>
        <w:rPr>
          <w:rFonts w:ascii="Times New Roman" w:hAnsi="Times New Roman" w:cs="Times New Roman"/>
          <w:sz w:val="20"/>
          <w:szCs w:val="20"/>
        </w:rPr>
      </w:pPr>
    </w:p>
    <w:p w14:paraId="7DD793DE" w14:textId="77777777" w:rsidR="00D579F6" w:rsidRDefault="00D579F6" w:rsidP="00B31997">
      <w:pPr>
        <w:rPr>
          <w:rFonts w:ascii="Times New Roman" w:hAnsi="Times New Roman" w:cs="Times New Roman"/>
          <w:sz w:val="20"/>
          <w:szCs w:val="20"/>
        </w:rPr>
      </w:pPr>
    </w:p>
    <w:p w14:paraId="79D83338" w14:textId="77777777" w:rsidR="00D579F6" w:rsidRDefault="00D579F6" w:rsidP="00B31997">
      <w:pPr>
        <w:rPr>
          <w:rFonts w:ascii="Times New Roman" w:hAnsi="Times New Roman" w:cs="Times New Roman"/>
          <w:sz w:val="20"/>
          <w:szCs w:val="20"/>
        </w:rPr>
      </w:pPr>
    </w:p>
    <w:p w14:paraId="714EEC66" w14:textId="77777777" w:rsidR="00D579F6" w:rsidRDefault="00D579F6" w:rsidP="00B31997">
      <w:pPr>
        <w:rPr>
          <w:rFonts w:ascii="Times New Roman" w:hAnsi="Times New Roman" w:cs="Times New Roman"/>
          <w:sz w:val="20"/>
          <w:szCs w:val="20"/>
        </w:rPr>
      </w:pPr>
    </w:p>
    <w:p w14:paraId="73B4A5C2" w14:textId="77777777" w:rsidR="00D579F6" w:rsidRDefault="00D579F6" w:rsidP="00B31997">
      <w:pPr>
        <w:rPr>
          <w:rFonts w:ascii="Times New Roman" w:hAnsi="Times New Roman" w:cs="Times New Roman"/>
          <w:sz w:val="20"/>
          <w:szCs w:val="20"/>
        </w:rPr>
      </w:pPr>
    </w:p>
    <w:p w14:paraId="097CFF11" w14:textId="77777777" w:rsidR="00D579F6" w:rsidRDefault="00D579F6" w:rsidP="00B31997">
      <w:pPr>
        <w:rPr>
          <w:rFonts w:ascii="Times New Roman" w:hAnsi="Times New Roman" w:cs="Times New Roman"/>
          <w:sz w:val="20"/>
          <w:szCs w:val="20"/>
        </w:rPr>
      </w:pPr>
    </w:p>
    <w:p w14:paraId="2E0102E5" w14:textId="77777777" w:rsidR="00D579F6" w:rsidRPr="000C0556" w:rsidRDefault="00D579F6" w:rsidP="00B31997">
      <w:pPr>
        <w:rPr>
          <w:rFonts w:ascii="Times New Roman" w:hAnsi="Times New Roman" w:cs="Times New Roman"/>
          <w:sz w:val="20"/>
          <w:szCs w:val="20"/>
        </w:rPr>
      </w:pPr>
    </w:p>
    <w:p w14:paraId="54192880" w14:textId="77777777" w:rsidR="0032365C" w:rsidRDefault="0032365C" w:rsidP="0032365C">
      <w:pPr>
        <w:pStyle w:val="ListParagraph"/>
        <w:jc w:val="both"/>
        <w:rPr>
          <w:rFonts w:ascii="Times New Roman" w:hAnsi="Times New Roman" w:cs="Times New Roman"/>
          <w:sz w:val="20"/>
          <w:szCs w:val="20"/>
        </w:rPr>
      </w:pPr>
    </w:p>
    <w:p w14:paraId="744AB4C0" w14:textId="32B13A5F" w:rsidR="00AA2E87" w:rsidRPr="000C0556" w:rsidRDefault="00172096" w:rsidP="00B4488D">
      <w:pPr>
        <w:pStyle w:val="ListParagraph"/>
        <w:numPr>
          <w:ilvl w:val="0"/>
          <w:numId w:val="23"/>
        </w:numPr>
        <w:jc w:val="both"/>
        <w:rPr>
          <w:rFonts w:ascii="Times New Roman" w:hAnsi="Times New Roman" w:cs="Times New Roman"/>
          <w:sz w:val="20"/>
          <w:szCs w:val="20"/>
        </w:rPr>
      </w:pPr>
      <w:r w:rsidRPr="000C0556">
        <w:rPr>
          <w:rFonts w:ascii="Times New Roman" w:hAnsi="Times New Roman" w:cs="Times New Roman"/>
          <w:sz w:val="20"/>
          <w:szCs w:val="20"/>
        </w:rPr>
        <w:t xml:space="preserve">Option 2: Separate configuration for time domain resources and beam indices by higher-layer signaling, and gNB indicates time domain resources and beam indices </w:t>
      </w:r>
      <w:r w:rsidR="00AA2E87" w:rsidRPr="000C0556">
        <w:rPr>
          <w:rFonts w:ascii="Times New Roman" w:hAnsi="Times New Roman" w:cs="Times New Roman"/>
          <w:sz w:val="20"/>
          <w:szCs w:val="20"/>
        </w:rPr>
        <w:t>by different bit field</w:t>
      </w:r>
      <w:r w:rsidR="00E92D0B" w:rsidRPr="000C0556">
        <w:rPr>
          <w:rFonts w:ascii="Times New Roman" w:hAnsi="Times New Roman" w:cs="Times New Roman"/>
          <w:sz w:val="20"/>
          <w:szCs w:val="20"/>
        </w:rPr>
        <w:t>s</w:t>
      </w:r>
      <w:r w:rsidRPr="000C0556">
        <w:rPr>
          <w:rFonts w:ascii="Times New Roman" w:hAnsi="Times New Roman" w:cs="Times New Roman"/>
          <w:sz w:val="20"/>
          <w:szCs w:val="20"/>
        </w:rPr>
        <w:t xml:space="preserve"> in a PDCCH. </w:t>
      </w:r>
      <w:r w:rsidR="00AA2E87" w:rsidRPr="000C0556">
        <w:rPr>
          <w:rFonts w:ascii="Times New Roman" w:hAnsi="Times New Roman" w:cs="Times New Roman"/>
          <w:sz w:val="20"/>
          <w:szCs w:val="20"/>
        </w:rPr>
        <w:t xml:space="preserve">Table 2 provides an example. </w:t>
      </w:r>
    </w:p>
    <w:p w14:paraId="5EE95B83" w14:textId="68AA0CE4" w:rsidR="00FB4386" w:rsidRPr="000C0556" w:rsidRDefault="00172096" w:rsidP="00FB4386">
      <w:pPr>
        <w:pStyle w:val="ListParagraph"/>
        <w:jc w:val="both"/>
        <w:rPr>
          <w:rFonts w:ascii="Times New Roman" w:hAnsi="Times New Roman" w:cs="Times New Roman"/>
          <w:sz w:val="20"/>
          <w:szCs w:val="20"/>
        </w:rPr>
      </w:pPr>
      <w:r w:rsidRPr="000C0556">
        <w:rPr>
          <w:rFonts w:ascii="Times New Roman" w:hAnsi="Times New Roman" w:cs="Times New Roman"/>
          <w:sz w:val="20"/>
          <w:szCs w:val="20"/>
        </w:rPr>
        <w:t xml:space="preserve">gNB configures </w:t>
      </w:r>
      <w:r w:rsidR="00FF77F0" w:rsidRPr="000C0556">
        <w:rPr>
          <w:rFonts w:ascii="Times New Roman" w:hAnsi="Times New Roman" w:cs="Times New Roman"/>
          <w:sz w:val="20"/>
          <w:szCs w:val="20"/>
        </w:rPr>
        <w:t>X1</w:t>
      </w:r>
      <w:r w:rsidR="00C5731A" w:rsidRPr="000C0556">
        <w:rPr>
          <w:rFonts w:ascii="Times New Roman" w:hAnsi="Times New Roman" w:cs="Times New Roman"/>
          <w:sz w:val="20"/>
          <w:szCs w:val="20"/>
        </w:rPr>
        <w:t>=16</w:t>
      </w:r>
      <w:r w:rsidR="00392CA9" w:rsidRPr="000C0556">
        <w:rPr>
          <w:rFonts w:ascii="Times New Roman" w:hAnsi="Times New Roman" w:cs="Times New Roman"/>
          <w:sz w:val="20"/>
          <w:szCs w:val="20"/>
        </w:rPr>
        <w:t xml:space="preserve"> </w:t>
      </w:r>
      <w:r w:rsidRPr="000C0556">
        <w:rPr>
          <w:rFonts w:ascii="Times New Roman" w:hAnsi="Times New Roman" w:cs="Times New Roman"/>
          <w:sz w:val="20"/>
          <w:szCs w:val="20"/>
        </w:rPr>
        <w:t xml:space="preserve">sets of time domain resources and </w:t>
      </w:r>
      <w:r w:rsidR="00FF77F0" w:rsidRPr="000C0556">
        <w:rPr>
          <w:rFonts w:ascii="Times New Roman" w:hAnsi="Times New Roman" w:cs="Times New Roman"/>
          <w:sz w:val="20"/>
          <w:szCs w:val="20"/>
        </w:rPr>
        <w:t>X2</w:t>
      </w:r>
      <w:r w:rsidR="00C5731A" w:rsidRPr="000C0556">
        <w:rPr>
          <w:rFonts w:ascii="Times New Roman" w:hAnsi="Times New Roman" w:cs="Times New Roman"/>
          <w:sz w:val="20"/>
          <w:szCs w:val="20"/>
        </w:rPr>
        <w:t>=64</w:t>
      </w:r>
      <w:r w:rsidR="00392CA9" w:rsidRPr="000C0556">
        <w:rPr>
          <w:rFonts w:ascii="Times New Roman" w:hAnsi="Times New Roman" w:cs="Times New Roman"/>
          <w:sz w:val="20"/>
          <w:szCs w:val="20"/>
        </w:rPr>
        <w:t xml:space="preserve"> sets of </w:t>
      </w:r>
      <w:r w:rsidRPr="000C0556">
        <w:rPr>
          <w:rFonts w:ascii="Times New Roman" w:hAnsi="Times New Roman" w:cs="Times New Roman"/>
          <w:sz w:val="20"/>
          <w:szCs w:val="20"/>
        </w:rPr>
        <w:t xml:space="preserve">beam indices, wherein each set </w:t>
      </w:r>
      <w:r w:rsidR="005F7BEF" w:rsidRPr="000C0556">
        <w:rPr>
          <w:rFonts w:ascii="Times New Roman" w:hAnsi="Times New Roman" w:cs="Times New Roman"/>
          <w:sz w:val="20"/>
          <w:szCs w:val="20"/>
        </w:rPr>
        <w:t xml:space="preserve">of time domain resources </w:t>
      </w:r>
      <w:r w:rsidRPr="000C0556">
        <w:rPr>
          <w:rFonts w:ascii="Times New Roman" w:hAnsi="Times New Roman" w:cs="Times New Roman"/>
          <w:sz w:val="20"/>
          <w:szCs w:val="20"/>
        </w:rPr>
        <w:t>consists of Ni time domain resources and</w:t>
      </w:r>
      <w:r w:rsidR="005F7BEF" w:rsidRPr="000C0556">
        <w:rPr>
          <w:rFonts w:ascii="Times New Roman" w:hAnsi="Times New Roman" w:cs="Times New Roman"/>
          <w:sz w:val="20"/>
          <w:szCs w:val="20"/>
        </w:rPr>
        <w:t xml:space="preserve"> each set of </w:t>
      </w:r>
      <w:r w:rsidR="00694C63" w:rsidRPr="000C0556">
        <w:rPr>
          <w:rFonts w:ascii="Times New Roman" w:hAnsi="Times New Roman" w:cs="Times New Roman"/>
          <w:sz w:val="20"/>
          <w:szCs w:val="20"/>
        </w:rPr>
        <w:t xml:space="preserve">beam indices </w:t>
      </w:r>
      <w:r w:rsidR="005F7BEF" w:rsidRPr="000C0556">
        <w:rPr>
          <w:rFonts w:ascii="Times New Roman" w:hAnsi="Times New Roman" w:cs="Times New Roman"/>
          <w:sz w:val="20"/>
          <w:szCs w:val="20"/>
        </w:rPr>
        <w:t>consists of</w:t>
      </w:r>
      <w:r w:rsidRPr="000C0556">
        <w:rPr>
          <w:rFonts w:ascii="Times New Roman" w:hAnsi="Times New Roman" w:cs="Times New Roman"/>
          <w:sz w:val="20"/>
          <w:szCs w:val="20"/>
        </w:rPr>
        <w:t xml:space="preserve"> </w:t>
      </w:r>
      <w:proofErr w:type="spellStart"/>
      <w:r w:rsidR="00392CA9" w:rsidRPr="000C0556">
        <w:rPr>
          <w:rFonts w:ascii="Times New Roman" w:hAnsi="Times New Roman" w:cs="Times New Roman"/>
          <w:sz w:val="20"/>
          <w:szCs w:val="20"/>
        </w:rPr>
        <w:t>M</w:t>
      </w:r>
      <w:r w:rsidR="00354862" w:rsidRPr="000C0556">
        <w:rPr>
          <w:rFonts w:ascii="Times New Roman" w:hAnsi="Times New Roman" w:cs="Times New Roman"/>
          <w:sz w:val="20"/>
          <w:szCs w:val="20"/>
        </w:rPr>
        <w:t>j</w:t>
      </w:r>
      <w:proofErr w:type="spellEnd"/>
      <w:r w:rsidRPr="000C0556">
        <w:rPr>
          <w:rFonts w:ascii="Times New Roman" w:hAnsi="Times New Roman" w:cs="Times New Roman"/>
          <w:sz w:val="20"/>
          <w:szCs w:val="20"/>
        </w:rPr>
        <w:t xml:space="preserve"> beam indices</w:t>
      </w:r>
      <w:r w:rsidRPr="000C0556">
        <w:rPr>
          <w:rFonts w:ascii="Times New Roman" w:hAnsi="Times New Roman" w:cs="Times New Roman"/>
          <w:i/>
          <w:iCs/>
          <w:sz w:val="20"/>
          <w:szCs w:val="20"/>
        </w:rPr>
        <w:t xml:space="preserve">. </w:t>
      </w:r>
      <w:r w:rsidRPr="000C0556">
        <w:rPr>
          <w:rFonts w:ascii="Times New Roman" w:hAnsi="Times New Roman" w:cs="Times New Roman"/>
          <w:sz w:val="20"/>
          <w:szCs w:val="20"/>
        </w:rPr>
        <w:t xml:space="preserve"> gNB indicates one of </w:t>
      </w:r>
      <w:r w:rsidR="005F7BEF" w:rsidRPr="000C0556">
        <w:rPr>
          <w:rFonts w:ascii="Times New Roman" w:hAnsi="Times New Roman" w:cs="Times New Roman"/>
          <w:sz w:val="20"/>
          <w:szCs w:val="20"/>
        </w:rPr>
        <w:t xml:space="preserve">X1 </w:t>
      </w:r>
      <w:r w:rsidRPr="000C0556">
        <w:rPr>
          <w:rFonts w:ascii="Times New Roman" w:hAnsi="Times New Roman" w:cs="Times New Roman"/>
          <w:sz w:val="20"/>
          <w:szCs w:val="20"/>
        </w:rPr>
        <w:t xml:space="preserve">sets </w:t>
      </w:r>
      <w:r w:rsidR="005F7BEF" w:rsidRPr="000C0556">
        <w:rPr>
          <w:rFonts w:ascii="Times New Roman" w:hAnsi="Times New Roman" w:cs="Times New Roman"/>
          <w:sz w:val="20"/>
          <w:szCs w:val="20"/>
        </w:rPr>
        <w:t>by log</w:t>
      </w:r>
      <w:r w:rsidR="005F7BEF" w:rsidRPr="000C0556">
        <w:rPr>
          <w:rFonts w:ascii="Times New Roman" w:hAnsi="Times New Roman" w:cs="Times New Roman"/>
          <w:sz w:val="20"/>
          <w:szCs w:val="20"/>
          <w:vertAlign w:val="subscript"/>
        </w:rPr>
        <w:t>2</w:t>
      </w:r>
      <w:r w:rsidR="005F7BEF" w:rsidRPr="000C0556">
        <w:rPr>
          <w:rFonts w:ascii="Times New Roman" w:hAnsi="Times New Roman" w:cs="Times New Roman"/>
          <w:sz w:val="20"/>
          <w:szCs w:val="20"/>
        </w:rPr>
        <w:t xml:space="preserve"> (X1) bits and one of X2 sets by log</w:t>
      </w:r>
      <w:r w:rsidR="005F7BEF" w:rsidRPr="000C0556">
        <w:rPr>
          <w:rFonts w:ascii="Times New Roman" w:hAnsi="Times New Roman" w:cs="Times New Roman"/>
          <w:sz w:val="20"/>
          <w:szCs w:val="20"/>
          <w:vertAlign w:val="subscript"/>
        </w:rPr>
        <w:t>2</w:t>
      </w:r>
      <w:r w:rsidR="005F7BEF" w:rsidRPr="000C0556">
        <w:rPr>
          <w:rFonts w:ascii="Times New Roman" w:hAnsi="Times New Roman" w:cs="Times New Roman"/>
          <w:sz w:val="20"/>
          <w:szCs w:val="20"/>
        </w:rPr>
        <w:t xml:space="preserve"> (X2) bits </w:t>
      </w:r>
      <w:r w:rsidRPr="000C0556">
        <w:rPr>
          <w:rFonts w:ascii="Times New Roman" w:hAnsi="Times New Roman" w:cs="Times New Roman"/>
          <w:sz w:val="20"/>
          <w:szCs w:val="20"/>
        </w:rPr>
        <w:t xml:space="preserve">in a PDCCH. </w:t>
      </w:r>
      <w:r w:rsidR="005E7DFF" w:rsidRPr="000C0556">
        <w:rPr>
          <w:rFonts w:ascii="Times New Roman" w:hAnsi="Times New Roman" w:cs="Times New Roman"/>
          <w:sz w:val="20"/>
          <w:szCs w:val="20"/>
        </w:rPr>
        <w:t>For better flexibility, the value of Ni and Mi can be different</w:t>
      </w:r>
      <w:r w:rsidR="00463774" w:rsidRPr="000C0556">
        <w:rPr>
          <w:rFonts w:ascii="Times New Roman" w:hAnsi="Times New Roman" w:cs="Times New Roman"/>
          <w:sz w:val="20"/>
          <w:szCs w:val="20"/>
        </w:rPr>
        <w:t xml:space="preserve">, and the minimum of Ni and </w:t>
      </w:r>
      <w:proofErr w:type="spellStart"/>
      <w:r w:rsidR="00463774" w:rsidRPr="000C0556">
        <w:rPr>
          <w:rFonts w:ascii="Times New Roman" w:hAnsi="Times New Roman" w:cs="Times New Roman"/>
          <w:sz w:val="20"/>
          <w:szCs w:val="20"/>
        </w:rPr>
        <w:t>M</w:t>
      </w:r>
      <w:r w:rsidR="00354862" w:rsidRPr="000C0556">
        <w:rPr>
          <w:rFonts w:ascii="Times New Roman" w:hAnsi="Times New Roman" w:cs="Times New Roman"/>
          <w:sz w:val="20"/>
          <w:szCs w:val="20"/>
        </w:rPr>
        <w:t>j</w:t>
      </w:r>
      <w:proofErr w:type="spellEnd"/>
      <w:r w:rsidR="00463774" w:rsidRPr="000C0556">
        <w:rPr>
          <w:rFonts w:ascii="Times New Roman" w:hAnsi="Times New Roman" w:cs="Times New Roman"/>
          <w:sz w:val="20"/>
          <w:szCs w:val="20"/>
        </w:rPr>
        <w:t xml:space="preserve"> is the number of time domain resources and beam indices </w:t>
      </w:r>
      <w:r w:rsidR="000048C3" w:rsidRPr="000C0556">
        <w:rPr>
          <w:rFonts w:ascii="Times New Roman" w:hAnsi="Times New Roman" w:cs="Times New Roman"/>
          <w:sz w:val="20"/>
          <w:szCs w:val="20"/>
        </w:rPr>
        <w:t xml:space="preserve">to be used, e.g., </w:t>
      </w:r>
      <w:r w:rsidR="0078387C" w:rsidRPr="000C0556">
        <w:rPr>
          <w:rFonts w:ascii="Times New Roman" w:hAnsi="Times New Roman" w:cs="Times New Roman"/>
          <w:sz w:val="20"/>
          <w:szCs w:val="20"/>
        </w:rPr>
        <w:t xml:space="preserve">if Ni=5 and </w:t>
      </w:r>
      <w:proofErr w:type="spellStart"/>
      <w:r w:rsidR="0078387C" w:rsidRPr="000C0556">
        <w:rPr>
          <w:rFonts w:ascii="Times New Roman" w:hAnsi="Times New Roman" w:cs="Times New Roman"/>
          <w:sz w:val="20"/>
          <w:szCs w:val="20"/>
        </w:rPr>
        <w:t>M</w:t>
      </w:r>
      <w:r w:rsidR="00354862" w:rsidRPr="000C0556">
        <w:rPr>
          <w:rFonts w:ascii="Times New Roman" w:hAnsi="Times New Roman" w:cs="Times New Roman"/>
          <w:sz w:val="20"/>
          <w:szCs w:val="20"/>
        </w:rPr>
        <w:t>j</w:t>
      </w:r>
      <w:proofErr w:type="spellEnd"/>
      <w:r w:rsidR="0078387C" w:rsidRPr="000C0556">
        <w:rPr>
          <w:rFonts w:ascii="Times New Roman" w:hAnsi="Times New Roman" w:cs="Times New Roman"/>
          <w:sz w:val="20"/>
          <w:szCs w:val="20"/>
        </w:rPr>
        <w:t>=4, 4 beam indices are applied to the first</w:t>
      </w:r>
      <w:r w:rsidR="00C71845" w:rsidRPr="000C0556">
        <w:rPr>
          <w:rFonts w:ascii="Times New Roman" w:hAnsi="Times New Roman" w:cs="Times New Roman"/>
          <w:sz w:val="20"/>
          <w:szCs w:val="20"/>
        </w:rPr>
        <w:t xml:space="preserve"> 4 time domain resources for NCR. </w:t>
      </w:r>
      <w:r w:rsidR="00FB4386" w:rsidRPr="000C0556">
        <w:rPr>
          <w:rFonts w:ascii="Times New Roman" w:hAnsi="Times New Roman" w:cs="Times New Roman"/>
          <w:sz w:val="20"/>
          <w:szCs w:val="20"/>
        </w:rPr>
        <w:t xml:space="preserve">Alternatively, </w:t>
      </w:r>
      <w:r w:rsidR="00580F0A">
        <w:rPr>
          <w:rFonts w:ascii="Times New Roman" w:hAnsi="Times New Roman" w:cs="Times New Roman"/>
          <w:sz w:val="20"/>
          <w:szCs w:val="20"/>
        </w:rPr>
        <w:t xml:space="preserve">the time domain resource and beam index per time domain resource is separately </w:t>
      </w:r>
      <w:r w:rsidR="00DA724B">
        <w:rPr>
          <w:rFonts w:ascii="Times New Roman" w:hAnsi="Times New Roman" w:cs="Times New Roman"/>
          <w:sz w:val="20"/>
          <w:szCs w:val="20"/>
        </w:rPr>
        <w:t xml:space="preserve">indicated as shown in </w:t>
      </w:r>
      <w:r w:rsidR="003C5993">
        <w:rPr>
          <w:rFonts w:ascii="Times New Roman" w:hAnsi="Times New Roman" w:cs="Times New Roman"/>
          <w:sz w:val="20"/>
          <w:szCs w:val="20"/>
        </w:rPr>
        <w:t>Figure 1</w:t>
      </w:r>
      <w:r w:rsidR="00C7489C" w:rsidRPr="000C0556">
        <w:rPr>
          <w:rFonts w:ascii="Times New Roman" w:hAnsi="Times New Roman" w:cs="Times New Roman"/>
          <w:sz w:val="20"/>
          <w:szCs w:val="20"/>
        </w:rPr>
        <w:t xml:space="preserve">. </w:t>
      </w:r>
      <w:r w:rsidR="00221D90">
        <w:rPr>
          <w:rFonts w:ascii="Times New Roman" w:hAnsi="Times New Roman" w:cs="Times New Roman"/>
          <w:sz w:val="20"/>
          <w:szCs w:val="20"/>
        </w:rPr>
        <w:t>A</w:t>
      </w:r>
      <w:r w:rsidR="00E178C7" w:rsidRPr="000C0556">
        <w:rPr>
          <w:rFonts w:ascii="Times New Roman" w:hAnsi="Times New Roman" w:cs="Times New Roman"/>
          <w:sz w:val="20"/>
          <w:szCs w:val="20"/>
        </w:rPr>
        <w:t xml:space="preserve">ssuming </w:t>
      </w:r>
      <w:r w:rsidR="00227AD9" w:rsidRPr="000C0556">
        <w:rPr>
          <w:rFonts w:ascii="Times New Roman" w:hAnsi="Times New Roman" w:cs="Times New Roman"/>
          <w:sz w:val="20"/>
          <w:szCs w:val="20"/>
        </w:rPr>
        <w:t xml:space="preserve">up to L beams can be indicated per </w:t>
      </w:r>
      <w:r w:rsidR="00221D90">
        <w:rPr>
          <w:rFonts w:ascii="Times New Roman" w:hAnsi="Times New Roman" w:cs="Times New Roman"/>
          <w:sz w:val="20"/>
          <w:szCs w:val="20"/>
        </w:rPr>
        <w:t>PDCCH</w:t>
      </w:r>
      <w:r w:rsidR="00BA729A">
        <w:rPr>
          <w:rFonts w:ascii="Times New Roman" w:hAnsi="Times New Roman" w:cs="Times New Roman"/>
          <w:sz w:val="20"/>
          <w:szCs w:val="20"/>
        </w:rPr>
        <w:t xml:space="preserve">, the number of bits for a time domain resource is </w:t>
      </w:r>
      <w:proofErr w:type="spellStart"/>
      <w:r w:rsidR="006A3C17">
        <w:rPr>
          <w:rFonts w:ascii="Times New Roman" w:hAnsi="Times New Roman" w:cs="Times New Roman"/>
          <w:sz w:val="20"/>
          <w:szCs w:val="20"/>
        </w:rPr>
        <w:t>Nt</w:t>
      </w:r>
      <w:proofErr w:type="spellEnd"/>
      <w:r w:rsidR="00227AD9" w:rsidRPr="000C0556">
        <w:rPr>
          <w:rFonts w:ascii="Times New Roman" w:hAnsi="Times New Roman" w:cs="Times New Roman"/>
          <w:sz w:val="20"/>
          <w:szCs w:val="20"/>
        </w:rPr>
        <w:t xml:space="preserve"> and the beam index value is</w:t>
      </w:r>
      <w:r w:rsidR="00A97F74" w:rsidRPr="000C0556">
        <w:rPr>
          <w:rFonts w:ascii="Times New Roman" w:hAnsi="Times New Roman" w:cs="Times New Roman"/>
          <w:sz w:val="20"/>
          <w:szCs w:val="20"/>
        </w:rPr>
        <w:t xml:space="preserve"> from 0~Ng-1, then, </w:t>
      </w:r>
      <w:r w:rsidR="00221D90">
        <w:rPr>
          <w:rFonts w:ascii="Times New Roman" w:hAnsi="Times New Roman" w:cs="Times New Roman"/>
          <w:sz w:val="20"/>
          <w:szCs w:val="20"/>
        </w:rPr>
        <w:t xml:space="preserve">the </w:t>
      </w:r>
      <w:r w:rsidR="00E04D1F">
        <w:rPr>
          <w:rFonts w:ascii="Times New Roman" w:hAnsi="Times New Roman" w:cs="Times New Roman"/>
          <w:sz w:val="20"/>
          <w:szCs w:val="20"/>
        </w:rPr>
        <w:t xml:space="preserve">payload </w:t>
      </w:r>
      <w:r w:rsidR="00221D90">
        <w:rPr>
          <w:rFonts w:ascii="Times New Roman" w:hAnsi="Times New Roman" w:cs="Times New Roman"/>
          <w:sz w:val="20"/>
          <w:szCs w:val="20"/>
        </w:rPr>
        <w:t xml:space="preserve">for </w:t>
      </w:r>
      <w:r w:rsidR="00A97F74" w:rsidRPr="000C0556">
        <w:rPr>
          <w:rFonts w:ascii="Times New Roman" w:hAnsi="Times New Roman" w:cs="Times New Roman"/>
          <w:sz w:val="20"/>
          <w:szCs w:val="20"/>
        </w:rPr>
        <w:t>beam indication</w:t>
      </w:r>
      <w:r w:rsidR="002B3EEB">
        <w:rPr>
          <w:rFonts w:ascii="Times New Roman" w:hAnsi="Times New Roman" w:cs="Times New Roman"/>
          <w:sz w:val="20"/>
          <w:szCs w:val="20"/>
        </w:rPr>
        <w:t xml:space="preserve"> and time domain resource</w:t>
      </w:r>
      <w:r w:rsidR="00A97F74" w:rsidRPr="000C0556">
        <w:rPr>
          <w:rFonts w:ascii="Times New Roman" w:hAnsi="Times New Roman" w:cs="Times New Roman"/>
          <w:sz w:val="20"/>
          <w:szCs w:val="20"/>
        </w:rPr>
        <w:t xml:space="preserve"> bit field</w:t>
      </w:r>
      <w:r w:rsidR="002B3EEB">
        <w:rPr>
          <w:rFonts w:ascii="Times New Roman" w:hAnsi="Times New Roman" w:cs="Times New Roman"/>
          <w:sz w:val="20"/>
          <w:szCs w:val="20"/>
        </w:rPr>
        <w:t>s</w:t>
      </w:r>
      <w:r w:rsidR="00291BCE">
        <w:rPr>
          <w:rFonts w:ascii="Times New Roman" w:hAnsi="Times New Roman" w:cs="Times New Roman"/>
          <w:sz w:val="20"/>
          <w:szCs w:val="20"/>
        </w:rPr>
        <w:t xml:space="preserve"> in the PDCCH is </w:t>
      </w:r>
      <w:r w:rsidR="00291BCE" w:rsidRPr="000C0556">
        <w:rPr>
          <w:rFonts w:ascii="Times New Roman" w:hAnsi="Times New Roman" w:cs="Times New Roman"/>
          <w:sz w:val="20"/>
          <w:szCs w:val="20"/>
        </w:rPr>
        <w:t>totally L*</w:t>
      </w:r>
      <w:r w:rsidR="002B3EEB">
        <w:rPr>
          <w:rFonts w:ascii="Times New Roman" w:hAnsi="Times New Roman" w:cs="Times New Roman"/>
          <w:sz w:val="20"/>
          <w:szCs w:val="20"/>
        </w:rPr>
        <w:t>(</w:t>
      </w:r>
      <w:r w:rsidR="00291BCE" w:rsidRPr="000C0556">
        <w:rPr>
          <w:rFonts w:ascii="Times New Roman" w:hAnsi="Times New Roman" w:cs="Times New Roman"/>
          <w:sz w:val="20"/>
          <w:szCs w:val="20"/>
        </w:rPr>
        <w:t>log</w:t>
      </w:r>
      <w:r w:rsidR="00291BCE" w:rsidRPr="003E01C9">
        <w:rPr>
          <w:rFonts w:ascii="Times New Roman" w:hAnsi="Times New Roman" w:cs="Times New Roman"/>
          <w:sz w:val="20"/>
          <w:szCs w:val="20"/>
          <w:vertAlign w:val="subscript"/>
        </w:rPr>
        <w:t xml:space="preserve">2 </w:t>
      </w:r>
      <w:r w:rsidR="00291BCE" w:rsidRPr="000C0556">
        <w:rPr>
          <w:rFonts w:ascii="Times New Roman" w:hAnsi="Times New Roman" w:cs="Times New Roman"/>
          <w:sz w:val="20"/>
          <w:szCs w:val="20"/>
        </w:rPr>
        <w:t>(Ng)</w:t>
      </w:r>
      <w:r w:rsidR="002B3EEB">
        <w:rPr>
          <w:rFonts w:ascii="Times New Roman" w:hAnsi="Times New Roman" w:cs="Times New Roman"/>
          <w:sz w:val="20"/>
          <w:szCs w:val="20"/>
        </w:rPr>
        <w:t>+</w:t>
      </w:r>
      <w:proofErr w:type="spellStart"/>
      <w:r w:rsidR="002B3EEB">
        <w:rPr>
          <w:rFonts w:ascii="Times New Roman" w:hAnsi="Times New Roman" w:cs="Times New Roman"/>
          <w:sz w:val="20"/>
          <w:szCs w:val="20"/>
        </w:rPr>
        <w:t>Nt</w:t>
      </w:r>
      <w:proofErr w:type="spellEnd"/>
      <w:r w:rsidR="002B3EEB">
        <w:rPr>
          <w:rFonts w:ascii="Times New Roman" w:hAnsi="Times New Roman" w:cs="Times New Roman"/>
          <w:sz w:val="20"/>
          <w:szCs w:val="20"/>
        </w:rPr>
        <w:t>)</w:t>
      </w:r>
      <w:r w:rsidR="00291BCE" w:rsidRPr="000C0556">
        <w:rPr>
          <w:rFonts w:ascii="Times New Roman" w:hAnsi="Times New Roman" w:cs="Times New Roman"/>
          <w:sz w:val="20"/>
          <w:szCs w:val="20"/>
        </w:rPr>
        <w:t xml:space="preserve"> bits</w:t>
      </w:r>
      <w:r w:rsidR="00291BCE">
        <w:rPr>
          <w:rFonts w:ascii="Times New Roman" w:hAnsi="Times New Roman" w:cs="Times New Roman"/>
          <w:sz w:val="20"/>
          <w:szCs w:val="20"/>
        </w:rPr>
        <w:t xml:space="preserve">. </w:t>
      </w:r>
      <w:r w:rsidR="00227AD9" w:rsidRPr="000C0556">
        <w:rPr>
          <w:rFonts w:ascii="Times New Roman" w:hAnsi="Times New Roman" w:cs="Times New Roman"/>
          <w:sz w:val="20"/>
          <w:szCs w:val="20"/>
        </w:rPr>
        <w:t xml:space="preserve"> </w:t>
      </w:r>
    </w:p>
    <w:p w14:paraId="5178A033" w14:textId="1BA69707" w:rsidR="00E67A4C" w:rsidRPr="000C0556" w:rsidRDefault="00E67A4C" w:rsidP="00B4488D">
      <w:pPr>
        <w:pStyle w:val="ListParagraph"/>
        <w:jc w:val="both"/>
        <w:rPr>
          <w:rFonts w:ascii="Times New Roman" w:hAnsi="Times New Roman" w:cs="Times New Roman"/>
          <w:sz w:val="20"/>
          <w:szCs w:val="20"/>
        </w:rPr>
      </w:pPr>
    </w:p>
    <w:p w14:paraId="168B694E" w14:textId="473D97BF" w:rsidR="00E67A4C" w:rsidRPr="000C0556" w:rsidRDefault="00E67A4C" w:rsidP="00E67A4C">
      <w:pPr>
        <w:pStyle w:val="ListParagraph"/>
        <w:jc w:val="center"/>
        <w:rPr>
          <w:rFonts w:ascii="Times New Roman" w:hAnsi="Times New Roman" w:cs="Times New Roman"/>
          <w:sz w:val="20"/>
          <w:szCs w:val="20"/>
        </w:rPr>
      </w:pPr>
      <w:r w:rsidRPr="000C0556">
        <w:rPr>
          <w:rFonts w:ascii="Times New Roman" w:hAnsi="Times New Roman" w:cs="Times New Roman"/>
          <w:sz w:val="20"/>
          <w:szCs w:val="20"/>
        </w:rPr>
        <w:t>Table 2</w:t>
      </w:r>
      <w:r w:rsidR="00E84FC1" w:rsidRPr="000C0556">
        <w:rPr>
          <w:rFonts w:ascii="Times New Roman" w:hAnsi="Times New Roman" w:cs="Times New Roman"/>
          <w:sz w:val="20"/>
          <w:szCs w:val="20"/>
        </w:rPr>
        <w:t>-1</w:t>
      </w:r>
      <w:r w:rsidR="007764E3" w:rsidRPr="000C0556">
        <w:rPr>
          <w:rFonts w:ascii="Times New Roman" w:hAnsi="Times New Roman" w:cs="Times New Roman"/>
          <w:sz w:val="20"/>
          <w:szCs w:val="20"/>
        </w:rPr>
        <w:t xml:space="preserve"> &amp; Table 2-2</w:t>
      </w:r>
      <w:r w:rsidRPr="000C0556">
        <w:rPr>
          <w:rFonts w:ascii="Times New Roman" w:hAnsi="Times New Roman" w:cs="Times New Roman"/>
          <w:sz w:val="20"/>
          <w:szCs w:val="20"/>
        </w:rPr>
        <w:t xml:space="preserve"> Separate configuration and indication for time domain resources and beam indices</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4"/>
        <w:gridCol w:w="4618"/>
      </w:tblGrid>
      <w:tr w:rsidR="000C0556" w:rsidRPr="000C0556" w14:paraId="2CEE2DE6" w14:textId="77777777" w:rsidTr="00D546CB">
        <w:tc>
          <w:tcPr>
            <w:tcW w:w="4981" w:type="dxa"/>
          </w:tcPr>
          <w:p w14:paraId="499C970C" w14:textId="4E8F3D64" w:rsidR="007764E3" w:rsidRPr="000C0556" w:rsidRDefault="007764E3" w:rsidP="00E67A4C">
            <w:pPr>
              <w:pStyle w:val="ListParagraph"/>
              <w:ind w:left="0"/>
              <w:jc w:val="center"/>
              <w:rPr>
                <w:rFonts w:ascii="Times New Roman" w:hAnsi="Times New Roman" w:cs="Times New Roman"/>
                <w:sz w:val="20"/>
                <w:szCs w:val="20"/>
              </w:rPr>
            </w:pPr>
            <w:r w:rsidRPr="000C0556">
              <w:rPr>
                <w:rFonts w:ascii="Times New Roman" w:hAnsi="Times New Roman" w:cs="Times New Roman"/>
                <w:sz w:val="20"/>
                <w:szCs w:val="20"/>
              </w:rPr>
              <w:t>Table 2-1 for time domain resources</w:t>
            </w:r>
          </w:p>
        </w:tc>
        <w:tc>
          <w:tcPr>
            <w:tcW w:w="4981" w:type="dxa"/>
          </w:tcPr>
          <w:p w14:paraId="175B8446" w14:textId="5C4A82A5" w:rsidR="007764E3" w:rsidRPr="000C0556" w:rsidRDefault="007764E3" w:rsidP="00E67A4C">
            <w:pPr>
              <w:pStyle w:val="ListParagraph"/>
              <w:ind w:left="0"/>
              <w:jc w:val="center"/>
              <w:rPr>
                <w:rFonts w:ascii="Times New Roman" w:hAnsi="Times New Roman" w:cs="Times New Roman"/>
                <w:sz w:val="20"/>
                <w:szCs w:val="20"/>
              </w:rPr>
            </w:pPr>
            <w:r w:rsidRPr="000C0556">
              <w:rPr>
                <w:rFonts w:ascii="Times New Roman" w:hAnsi="Times New Roman" w:cs="Times New Roman"/>
                <w:sz w:val="20"/>
                <w:szCs w:val="20"/>
              </w:rPr>
              <w:t>Table 2-2 for beam ind</w:t>
            </w:r>
            <w:r w:rsidR="00D546CB" w:rsidRPr="000C0556">
              <w:rPr>
                <w:rFonts w:ascii="Times New Roman" w:hAnsi="Times New Roman" w:cs="Times New Roman"/>
                <w:sz w:val="20"/>
                <w:szCs w:val="20"/>
              </w:rPr>
              <w:t>ices</w:t>
            </w:r>
          </w:p>
        </w:tc>
      </w:tr>
      <w:tr w:rsidR="007764E3" w:rsidRPr="000C0556" w14:paraId="1AA6CC77" w14:textId="77777777" w:rsidTr="00D546CB">
        <w:tc>
          <w:tcPr>
            <w:tcW w:w="4981" w:type="dxa"/>
          </w:tcPr>
          <w:tbl>
            <w:tblPr>
              <w:tblStyle w:val="TableGrid"/>
              <w:tblW w:w="0" w:type="auto"/>
              <w:tblLook w:val="04A0" w:firstRow="1" w:lastRow="0" w:firstColumn="1" w:lastColumn="0" w:noHBand="0" w:noVBand="1"/>
            </w:tblPr>
            <w:tblGrid>
              <w:gridCol w:w="2065"/>
              <w:gridCol w:w="1867"/>
            </w:tblGrid>
            <w:tr w:rsidR="000C0556" w:rsidRPr="000C0556" w14:paraId="089B9B8D" w14:textId="77777777" w:rsidTr="00077FA2">
              <w:tc>
                <w:tcPr>
                  <w:tcW w:w="2065" w:type="dxa"/>
                </w:tcPr>
                <w:p w14:paraId="0DEA0DA9"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 xml:space="preserve">Sets of time domain resources (X1 =16) </w:t>
                  </w:r>
                </w:p>
              </w:tc>
              <w:tc>
                <w:tcPr>
                  <w:tcW w:w="1867" w:type="dxa"/>
                </w:tcPr>
                <w:p w14:paraId="671AC244" w14:textId="77777777" w:rsidR="007764E3" w:rsidRPr="000C0556" w:rsidRDefault="007764E3" w:rsidP="007764E3">
                  <w:pPr>
                    <w:jc w:val="center"/>
                    <w:rPr>
                      <w:rFonts w:ascii="Times New Roman" w:hAnsi="Times New Roman" w:cs="Times New Roman"/>
                      <w:sz w:val="20"/>
                      <w:szCs w:val="20"/>
                    </w:rPr>
                  </w:pPr>
                  <w:r w:rsidRPr="000C0556">
                    <w:rPr>
                      <w:rFonts w:ascii="Times New Roman" w:hAnsi="Times New Roman" w:cs="Times New Roman"/>
                      <w:sz w:val="20"/>
                      <w:szCs w:val="20"/>
                    </w:rPr>
                    <w:t>Time domain resources</w:t>
                  </w:r>
                </w:p>
              </w:tc>
            </w:tr>
            <w:tr w:rsidR="000C0556" w:rsidRPr="000C0556" w14:paraId="37D89891" w14:textId="77777777" w:rsidTr="00077FA2">
              <w:tc>
                <w:tcPr>
                  <w:tcW w:w="2065" w:type="dxa"/>
                </w:tcPr>
                <w:p w14:paraId="54AB1277" w14:textId="77777777" w:rsidR="007764E3" w:rsidRPr="000C0556" w:rsidRDefault="007764E3" w:rsidP="007764E3">
                  <w:pPr>
                    <w:jc w:val="center"/>
                    <w:rPr>
                      <w:rFonts w:ascii="Times New Roman" w:hAnsi="Times New Roman" w:cs="Times New Roman"/>
                      <w:sz w:val="20"/>
                      <w:szCs w:val="20"/>
                    </w:rPr>
                  </w:pPr>
                  <w:r w:rsidRPr="000C0556">
                    <w:rPr>
                      <w:rFonts w:ascii="Times New Roman" w:hAnsi="Times New Roman" w:cs="Times New Roman"/>
                      <w:sz w:val="20"/>
                      <w:szCs w:val="20"/>
                    </w:rPr>
                    <w:t>1</w:t>
                  </w:r>
                  <w:r w:rsidRPr="000C0556">
                    <w:rPr>
                      <w:rFonts w:ascii="Times New Roman" w:hAnsi="Times New Roman" w:cs="Times New Roman"/>
                      <w:sz w:val="20"/>
                      <w:szCs w:val="20"/>
                      <w:vertAlign w:val="superscript"/>
                    </w:rPr>
                    <w:t>st</w:t>
                  </w:r>
                  <w:r w:rsidRPr="000C0556">
                    <w:rPr>
                      <w:rFonts w:ascii="Times New Roman" w:hAnsi="Times New Roman" w:cs="Times New Roman"/>
                      <w:sz w:val="20"/>
                      <w:szCs w:val="20"/>
                    </w:rPr>
                    <w:t xml:space="preserve"> set (bit value = 0000)</w:t>
                  </w:r>
                </w:p>
              </w:tc>
              <w:tc>
                <w:tcPr>
                  <w:tcW w:w="1867" w:type="dxa"/>
                </w:tcPr>
                <w:p w14:paraId="41F03972" w14:textId="2C16F34C"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A list of</w:t>
                  </w:r>
                  <w:r w:rsidR="007F6BD2" w:rsidRPr="000C0556">
                    <w:rPr>
                      <w:rFonts w:ascii="Times New Roman" w:hAnsi="Times New Roman" w:cs="Times New Roman"/>
                      <w:sz w:val="20"/>
                      <w:szCs w:val="20"/>
                    </w:rPr>
                    <w:t xml:space="preserve"> N</w:t>
                  </w:r>
                  <w:r w:rsidR="007F6BD2" w:rsidRPr="000C0556">
                    <w:rPr>
                      <w:rFonts w:ascii="Times New Roman" w:hAnsi="Times New Roman" w:cs="Times New Roman"/>
                      <w:sz w:val="20"/>
                      <w:szCs w:val="20"/>
                      <w:vertAlign w:val="subscript"/>
                    </w:rPr>
                    <w:t>1</w:t>
                  </w:r>
                  <w:r w:rsidRPr="000C0556">
                    <w:rPr>
                      <w:rFonts w:ascii="Times New Roman" w:hAnsi="Times New Roman" w:cs="Times New Roman"/>
                      <w:sz w:val="20"/>
                      <w:szCs w:val="20"/>
                    </w:rPr>
                    <w:t xml:space="preserve"> time domain resources  </w:t>
                  </w:r>
                </w:p>
              </w:tc>
            </w:tr>
            <w:tr w:rsidR="000C0556" w:rsidRPr="000C0556" w14:paraId="18CD593E" w14:textId="77777777" w:rsidTr="00077FA2">
              <w:tc>
                <w:tcPr>
                  <w:tcW w:w="2065" w:type="dxa"/>
                </w:tcPr>
                <w:p w14:paraId="0B61B777" w14:textId="77777777" w:rsidR="007764E3" w:rsidRPr="000C0556" w:rsidRDefault="007764E3" w:rsidP="007764E3">
                  <w:pPr>
                    <w:jc w:val="center"/>
                    <w:rPr>
                      <w:rFonts w:ascii="Times New Roman" w:hAnsi="Times New Roman" w:cs="Times New Roman"/>
                      <w:sz w:val="20"/>
                      <w:szCs w:val="20"/>
                    </w:rPr>
                  </w:pPr>
                  <w:r w:rsidRPr="000C0556">
                    <w:rPr>
                      <w:rFonts w:ascii="Times New Roman" w:hAnsi="Times New Roman" w:cs="Times New Roman"/>
                      <w:sz w:val="20"/>
                      <w:szCs w:val="20"/>
                    </w:rPr>
                    <w:t>2</w:t>
                  </w:r>
                  <w:r w:rsidRPr="000C0556">
                    <w:rPr>
                      <w:rFonts w:ascii="Times New Roman" w:hAnsi="Times New Roman" w:cs="Times New Roman"/>
                      <w:sz w:val="20"/>
                      <w:szCs w:val="20"/>
                      <w:vertAlign w:val="superscript"/>
                    </w:rPr>
                    <w:t>nd</w:t>
                  </w:r>
                  <w:r w:rsidRPr="000C0556">
                    <w:rPr>
                      <w:rFonts w:ascii="Times New Roman" w:hAnsi="Times New Roman" w:cs="Times New Roman"/>
                      <w:sz w:val="20"/>
                      <w:szCs w:val="20"/>
                    </w:rPr>
                    <w:t xml:space="preserve"> set (bit value = 0001)</w:t>
                  </w:r>
                </w:p>
              </w:tc>
              <w:tc>
                <w:tcPr>
                  <w:tcW w:w="1867" w:type="dxa"/>
                </w:tcPr>
                <w:p w14:paraId="3EC7F9F7" w14:textId="608CB302"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 xml:space="preserve">A list of </w:t>
                  </w:r>
                  <w:r w:rsidR="007F6BD2" w:rsidRPr="000C0556">
                    <w:rPr>
                      <w:rFonts w:ascii="Times New Roman" w:hAnsi="Times New Roman" w:cs="Times New Roman"/>
                      <w:sz w:val="20"/>
                      <w:szCs w:val="20"/>
                    </w:rPr>
                    <w:t>N</w:t>
                  </w:r>
                  <w:r w:rsidR="007F6BD2" w:rsidRPr="000C0556">
                    <w:rPr>
                      <w:rFonts w:ascii="Times New Roman" w:hAnsi="Times New Roman" w:cs="Times New Roman"/>
                      <w:sz w:val="20"/>
                      <w:szCs w:val="20"/>
                      <w:vertAlign w:val="subscript"/>
                    </w:rPr>
                    <w:t xml:space="preserve">2 </w:t>
                  </w:r>
                  <w:r w:rsidRPr="000C0556">
                    <w:rPr>
                      <w:rFonts w:ascii="Times New Roman" w:hAnsi="Times New Roman" w:cs="Times New Roman"/>
                      <w:sz w:val="20"/>
                      <w:szCs w:val="20"/>
                    </w:rPr>
                    <w:t>time domain resources</w:t>
                  </w:r>
                </w:p>
              </w:tc>
            </w:tr>
            <w:tr w:rsidR="000C0556" w:rsidRPr="000C0556" w14:paraId="468FCA7F" w14:textId="77777777" w:rsidTr="00077FA2">
              <w:tc>
                <w:tcPr>
                  <w:tcW w:w="2065" w:type="dxa"/>
                </w:tcPr>
                <w:p w14:paraId="18E55134"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 xml:space="preserve">… </w:t>
                  </w:r>
                </w:p>
              </w:tc>
              <w:tc>
                <w:tcPr>
                  <w:tcW w:w="1867" w:type="dxa"/>
                </w:tcPr>
                <w:p w14:paraId="3068FBC7" w14:textId="77777777" w:rsidR="007764E3" w:rsidRPr="000C0556" w:rsidRDefault="007764E3" w:rsidP="007764E3">
                  <w:pPr>
                    <w:tabs>
                      <w:tab w:val="left" w:pos="600"/>
                    </w:tabs>
                    <w:rPr>
                      <w:rFonts w:ascii="Times New Roman" w:hAnsi="Times New Roman" w:cs="Times New Roman"/>
                      <w:sz w:val="20"/>
                      <w:szCs w:val="20"/>
                    </w:rPr>
                  </w:pPr>
                  <w:r w:rsidRPr="000C0556">
                    <w:rPr>
                      <w:rFonts w:ascii="Times New Roman" w:hAnsi="Times New Roman" w:cs="Times New Roman"/>
                      <w:sz w:val="20"/>
                      <w:szCs w:val="20"/>
                    </w:rPr>
                    <w:tab/>
                    <w:t>…</w:t>
                  </w:r>
                </w:p>
              </w:tc>
            </w:tr>
            <w:tr w:rsidR="000C0556" w:rsidRPr="000C0556" w14:paraId="7307863F" w14:textId="77777777" w:rsidTr="00077FA2">
              <w:tc>
                <w:tcPr>
                  <w:tcW w:w="2065" w:type="dxa"/>
                </w:tcPr>
                <w:p w14:paraId="155855BD" w14:textId="77777777" w:rsidR="007764E3" w:rsidRPr="000C0556" w:rsidRDefault="007764E3" w:rsidP="007764E3">
                  <w:pPr>
                    <w:jc w:val="center"/>
                    <w:rPr>
                      <w:rFonts w:ascii="Times New Roman" w:hAnsi="Times New Roman" w:cs="Times New Roman"/>
                      <w:sz w:val="20"/>
                      <w:szCs w:val="20"/>
                    </w:rPr>
                  </w:pPr>
                  <w:r w:rsidRPr="000C0556">
                    <w:rPr>
                      <w:rFonts w:ascii="Times New Roman" w:hAnsi="Times New Roman" w:cs="Times New Roman"/>
                      <w:sz w:val="20"/>
                      <w:szCs w:val="20"/>
                    </w:rPr>
                    <w:t>16</w:t>
                  </w:r>
                  <w:r w:rsidRPr="000C0556">
                    <w:rPr>
                      <w:rFonts w:ascii="Times New Roman" w:hAnsi="Times New Roman" w:cs="Times New Roman"/>
                      <w:sz w:val="20"/>
                      <w:szCs w:val="20"/>
                      <w:vertAlign w:val="superscript"/>
                    </w:rPr>
                    <w:t>th</w:t>
                  </w:r>
                  <w:r w:rsidRPr="000C0556">
                    <w:rPr>
                      <w:rFonts w:ascii="Times New Roman" w:hAnsi="Times New Roman" w:cs="Times New Roman"/>
                      <w:sz w:val="20"/>
                      <w:szCs w:val="20"/>
                    </w:rPr>
                    <w:t xml:space="preserve"> set (bit value = 1111)</w:t>
                  </w:r>
                </w:p>
              </w:tc>
              <w:tc>
                <w:tcPr>
                  <w:tcW w:w="1867" w:type="dxa"/>
                </w:tcPr>
                <w:p w14:paraId="78DDE0D7" w14:textId="02ADC32A"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 xml:space="preserve">A list of </w:t>
                  </w:r>
                  <w:r w:rsidR="007F6BD2" w:rsidRPr="000C0556">
                    <w:rPr>
                      <w:rFonts w:ascii="Times New Roman" w:hAnsi="Times New Roman" w:cs="Times New Roman"/>
                      <w:sz w:val="20"/>
                      <w:szCs w:val="20"/>
                    </w:rPr>
                    <w:t>N</w:t>
                  </w:r>
                  <w:r w:rsidR="007F6BD2" w:rsidRPr="000C0556">
                    <w:rPr>
                      <w:rFonts w:ascii="Times New Roman" w:hAnsi="Times New Roman" w:cs="Times New Roman"/>
                      <w:sz w:val="20"/>
                      <w:szCs w:val="20"/>
                      <w:vertAlign w:val="subscript"/>
                    </w:rPr>
                    <w:t xml:space="preserve">16 </w:t>
                  </w:r>
                  <w:r w:rsidRPr="000C0556">
                    <w:rPr>
                      <w:rFonts w:ascii="Times New Roman" w:hAnsi="Times New Roman" w:cs="Times New Roman"/>
                      <w:sz w:val="20"/>
                      <w:szCs w:val="20"/>
                    </w:rPr>
                    <w:t>time domain resources</w:t>
                  </w:r>
                </w:p>
              </w:tc>
            </w:tr>
          </w:tbl>
          <w:p w14:paraId="48639A6F" w14:textId="77777777" w:rsidR="007764E3" w:rsidRPr="000C0556" w:rsidRDefault="007764E3" w:rsidP="00E67A4C">
            <w:pPr>
              <w:pStyle w:val="ListParagraph"/>
              <w:ind w:left="0"/>
              <w:jc w:val="center"/>
              <w:rPr>
                <w:rFonts w:ascii="Times New Roman" w:hAnsi="Times New Roman" w:cs="Times New Roman"/>
                <w:sz w:val="20"/>
                <w:szCs w:val="20"/>
              </w:rPr>
            </w:pPr>
          </w:p>
        </w:tc>
        <w:tc>
          <w:tcPr>
            <w:tcW w:w="4981" w:type="dxa"/>
          </w:tcPr>
          <w:tbl>
            <w:tblPr>
              <w:tblStyle w:val="TableGrid"/>
              <w:tblW w:w="0" w:type="auto"/>
              <w:tblLook w:val="04A0" w:firstRow="1" w:lastRow="0" w:firstColumn="1" w:lastColumn="0" w:noHBand="0" w:noVBand="1"/>
            </w:tblPr>
            <w:tblGrid>
              <w:gridCol w:w="2094"/>
              <w:gridCol w:w="2298"/>
            </w:tblGrid>
            <w:tr w:rsidR="000C0556" w:rsidRPr="000C0556" w14:paraId="5429981A" w14:textId="77777777" w:rsidTr="00077FA2">
              <w:tc>
                <w:tcPr>
                  <w:tcW w:w="2094" w:type="dxa"/>
                </w:tcPr>
                <w:p w14:paraId="24912324" w14:textId="77777777" w:rsidR="007764E3" w:rsidRPr="000C0556" w:rsidRDefault="007764E3" w:rsidP="007764E3">
                  <w:pPr>
                    <w:jc w:val="center"/>
                    <w:rPr>
                      <w:rFonts w:ascii="Times New Roman" w:hAnsi="Times New Roman" w:cs="Times New Roman"/>
                      <w:sz w:val="20"/>
                      <w:szCs w:val="20"/>
                    </w:rPr>
                  </w:pPr>
                  <w:r w:rsidRPr="000C0556">
                    <w:rPr>
                      <w:rFonts w:ascii="Times New Roman" w:hAnsi="Times New Roman" w:cs="Times New Roman"/>
                      <w:sz w:val="20"/>
                      <w:szCs w:val="20"/>
                    </w:rPr>
                    <w:t>Sets of beam indices</w:t>
                  </w:r>
                </w:p>
                <w:p w14:paraId="6EFDEE92" w14:textId="77777777" w:rsidR="007764E3" w:rsidRPr="000C0556" w:rsidRDefault="007764E3" w:rsidP="007764E3">
                  <w:pPr>
                    <w:jc w:val="center"/>
                    <w:rPr>
                      <w:rFonts w:ascii="Times New Roman" w:hAnsi="Times New Roman" w:cs="Times New Roman"/>
                      <w:sz w:val="20"/>
                      <w:szCs w:val="20"/>
                    </w:rPr>
                  </w:pPr>
                  <w:r w:rsidRPr="000C0556">
                    <w:rPr>
                      <w:rFonts w:ascii="Times New Roman" w:hAnsi="Times New Roman" w:cs="Times New Roman"/>
                      <w:sz w:val="20"/>
                      <w:szCs w:val="20"/>
                    </w:rPr>
                    <w:t>(X2=64)</w:t>
                  </w:r>
                </w:p>
              </w:tc>
              <w:tc>
                <w:tcPr>
                  <w:tcW w:w="2298" w:type="dxa"/>
                </w:tcPr>
                <w:p w14:paraId="1EB656B8" w14:textId="77777777" w:rsidR="007764E3" w:rsidRPr="000C0556" w:rsidRDefault="007764E3" w:rsidP="007764E3">
                  <w:pPr>
                    <w:jc w:val="center"/>
                    <w:rPr>
                      <w:rFonts w:ascii="Times New Roman" w:hAnsi="Times New Roman" w:cs="Times New Roman"/>
                      <w:sz w:val="20"/>
                      <w:szCs w:val="20"/>
                    </w:rPr>
                  </w:pPr>
                  <w:r w:rsidRPr="000C0556">
                    <w:rPr>
                      <w:rFonts w:ascii="Times New Roman" w:hAnsi="Times New Roman" w:cs="Times New Roman"/>
                      <w:sz w:val="20"/>
                      <w:szCs w:val="20"/>
                    </w:rPr>
                    <w:t>Beam indices</w:t>
                  </w:r>
                </w:p>
              </w:tc>
            </w:tr>
            <w:tr w:rsidR="000C0556" w:rsidRPr="000C0556" w14:paraId="38A596BC" w14:textId="77777777" w:rsidTr="00077FA2">
              <w:tc>
                <w:tcPr>
                  <w:tcW w:w="2094" w:type="dxa"/>
                </w:tcPr>
                <w:p w14:paraId="5ABCED51"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1</w:t>
                  </w:r>
                  <w:r w:rsidRPr="000C0556">
                    <w:rPr>
                      <w:rFonts w:ascii="Times New Roman" w:hAnsi="Times New Roman" w:cs="Times New Roman"/>
                      <w:sz w:val="20"/>
                      <w:szCs w:val="20"/>
                      <w:vertAlign w:val="superscript"/>
                    </w:rPr>
                    <w:t>st</w:t>
                  </w:r>
                  <w:r w:rsidRPr="000C0556">
                    <w:rPr>
                      <w:rFonts w:ascii="Times New Roman" w:hAnsi="Times New Roman" w:cs="Times New Roman"/>
                      <w:sz w:val="20"/>
                      <w:szCs w:val="20"/>
                    </w:rPr>
                    <w:t xml:space="preserve"> set (bit value = 00000000)</w:t>
                  </w:r>
                </w:p>
              </w:tc>
              <w:tc>
                <w:tcPr>
                  <w:tcW w:w="2298" w:type="dxa"/>
                </w:tcPr>
                <w:p w14:paraId="1CE92E65"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A list of M</w:t>
                  </w:r>
                  <w:r w:rsidRPr="000C0556">
                    <w:rPr>
                      <w:rFonts w:ascii="Times New Roman" w:hAnsi="Times New Roman" w:cs="Times New Roman"/>
                      <w:sz w:val="20"/>
                      <w:szCs w:val="20"/>
                      <w:vertAlign w:val="subscript"/>
                    </w:rPr>
                    <w:t xml:space="preserve">1 </w:t>
                  </w:r>
                  <w:r w:rsidRPr="000C0556">
                    <w:rPr>
                      <w:rFonts w:ascii="Times New Roman" w:hAnsi="Times New Roman" w:cs="Times New Roman"/>
                      <w:sz w:val="20"/>
                      <w:szCs w:val="20"/>
                    </w:rPr>
                    <w:t xml:space="preserve">beam indices </w:t>
                  </w:r>
                </w:p>
              </w:tc>
            </w:tr>
            <w:tr w:rsidR="000C0556" w:rsidRPr="000C0556" w14:paraId="2363BD08" w14:textId="77777777" w:rsidTr="00077FA2">
              <w:tc>
                <w:tcPr>
                  <w:tcW w:w="2094" w:type="dxa"/>
                </w:tcPr>
                <w:p w14:paraId="43946D0F"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2</w:t>
                  </w:r>
                  <w:r w:rsidRPr="000C0556">
                    <w:rPr>
                      <w:rFonts w:ascii="Times New Roman" w:hAnsi="Times New Roman" w:cs="Times New Roman"/>
                      <w:sz w:val="20"/>
                      <w:szCs w:val="20"/>
                      <w:vertAlign w:val="superscript"/>
                    </w:rPr>
                    <w:t xml:space="preserve">nd </w:t>
                  </w:r>
                  <w:r w:rsidRPr="000C0556">
                    <w:rPr>
                      <w:rFonts w:ascii="Times New Roman" w:hAnsi="Times New Roman" w:cs="Times New Roman"/>
                      <w:sz w:val="20"/>
                      <w:szCs w:val="20"/>
                    </w:rPr>
                    <w:t>set (bit value = 00000001)</w:t>
                  </w:r>
                </w:p>
              </w:tc>
              <w:tc>
                <w:tcPr>
                  <w:tcW w:w="2298" w:type="dxa"/>
                </w:tcPr>
                <w:p w14:paraId="3028AC38"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A list of M</w:t>
                  </w:r>
                  <w:r w:rsidRPr="000C0556">
                    <w:rPr>
                      <w:rFonts w:ascii="Times New Roman" w:hAnsi="Times New Roman" w:cs="Times New Roman"/>
                      <w:sz w:val="20"/>
                      <w:szCs w:val="20"/>
                      <w:vertAlign w:val="subscript"/>
                    </w:rPr>
                    <w:t>2</w:t>
                  </w:r>
                  <w:r w:rsidRPr="000C0556">
                    <w:rPr>
                      <w:rFonts w:ascii="Times New Roman" w:hAnsi="Times New Roman" w:cs="Times New Roman"/>
                      <w:sz w:val="20"/>
                      <w:szCs w:val="20"/>
                    </w:rPr>
                    <w:t xml:space="preserve"> beam indices</w:t>
                  </w:r>
                </w:p>
              </w:tc>
            </w:tr>
            <w:tr w:rsidR="000C0556" w:rsidRPr="000C0556" w14:paraId="16A57E3A" w14:textId="77777777" w:rsidTr="00077FA2">
              <w:tc>
                <w:tcPr>
                  <w:tcW w:w="2094" w:type="dxa"/>
                </w:tcPr>
                <w:p w14:paraId="4457A9D5"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w:t>
                  </w:r>
                </w:p>
              </w:tc>
              <w:tc>
                <w:tcPr>
                  <w:tcW w:w="2298" w:type="dxa"/>
                </w:tcPr>
                <w:p w14:paraId="721B269E"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w:t>
                  </w:r>
                </w:p>
              </w:tc>
            </w:tr>
            <w:tr w:rsidR="000C0556" w:rsidRPr="000C0556" w14:paraId="77E2C07C" w14:textId="77777777" w:rsidTr="00077FA2">
              <w:tc>
                <w:tcPr>
                  <w:tcW w:w="2094" w:type="dxa"/>
                </w:tcPr>
                <w:p w14:paraId="65E8303D"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16</w:t>
                  </w:r>
                  <w:r w:rsidRPr="000C0556">
                    <w:rPr>
                      <w:rFonts w:ascii="Times New Roman" w:hAnsi="Times New Roman" w:cs="Times New Roman"/>
                      <w:sz w:val="20"/>
                      <w:szCs w:val="20"/>
                      <w:vertAlign w:val="superscript"/>
                    </w:rPr>
                    <w:t xml:space="preserve">th </w:t>
                  </w:r>
                  <w:r w:rsidRPr="000C0556">
                    <w:rPr>
                      <w:rFonts w:ascii="Times New Roman" w:hAnsi="Times New Roman" w:cs="Times New Roman"/>
                      <w:sz w:val="20"/>
                      <w:szCs w:val="20"/>
                    </w:rPr>
                    <w:t>set (bit value = 00001111)</w:t>
                  </w:r>
                </w:p>
              </w:tc>
              <w:tc>
                <w:tcPr>
                  <w:tcW w:w="2298" w:type="dxa"/>
                </w:tcPr>
                <w:p w14:paraId="178F84B5"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A list of M</w:t>
                  </w:r>
                  <w:r w:rsidRPr="000C0556">
                    <w:rPr>
                      <w:rFonts w:ascii="Times New Roman" w:hAnsi="Times New Roman" w:cs="Times New Roman"/>
                      <w:sz w:val="20"/>
                      <w:szCs w:val="20"/>
                      <w:vertAlign w:val="subscript"/>
                    </w:rPr>
                    <w:t>16</w:t>
                  </w:r>
                  <w:r w:rsidRPr="000C0556">
                    <w:rPr>
                      <w:rFonts w:ascii="Times New Roman" w:hAnsi="Times New Roman" w:cs="Times New Roman"/>
                      <w:sz w:val="20"/>
                      <w:szCs w:val="20"/>
                    </w:rPr>
                    <w:t xml:space="preserve"> beam indices</w:t>
                  </w:r>
                </w:p>
              </w:tc>
            </w:tr>
            <w:tr w:rsidR="000C0556" w:rsidRPr="000C0556" w14:paraId="2A0E0581" w14:textId="77777777" w:rsidTr="00077FA2">
              <w:tc>
                <w:tcPr>
                  <w:tcW w:w="2094" w:type="dxa"/>
                </w:tcPr>
                <w:p w14:paraId="50FF3FBE"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w:t>
                  </w:r>
                </w:p>
              </w:tc>
              <w:tc>
                <w:tcPr>
                  <w:tcW w:w="2298" w:type="dxa"/>
                </w:tcPr>
                <w:p w14:paraId="6B3D4F09"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w:t>
                  </w:r>
                </w:p>
              </w:tc>
            </w:tr>
            <w:tr w:rsidR="000C0556" w:rsidRPr="000C0556" w14:paraId="3FC0B30A" w14:textId="77777777" w:rsidTr="00077FA2">
              <w:tc>
                <w:tcPr>
                  <w:tcW w:w="2094" w:type="dxa"/>
                </w:tcPr>
                <w:p w14:paraId="76F5FBCE"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lastRenderedPageBreak/>
                    <w:t>64</w:t>
                  </w:r>
                  <w:r w:rsidRPr="000C0556">
                    <w:rPr>
                      <w:rFonts w:ascii="Times New Roman" w:hAnsi="Times New Roman" w:cs="Times New Roman"/>
                      <w:sz w:val="20"/>
                      <w:szCs w:val="20"/>
                      <w:vertAlign w:val="superscript"/>
                    </w:rPr>
                    <w:t>th</w:t>
                  </w:r>
                  <w:r w:rsidRPr="000C0556">
                    <w:rPr>
                      <w:rFonts w:ascii="Times New Roman" w:hAnsi="Times New Roman" w:cs="Times New Roman"/>
                      <w:sz w:val="20"/>
                      <w:szCs w:val="20"/>
                    </w:rPr>
                    <w:t xml:space="preserve"> set (bit value = 11111111)</w:t>
                  </w:r>
                </w:p>
              </w:tc>
              <w:tc>
                <w:tcPr>
                  <w:tcW w:w="2298" w:type="dxa"/>
                </w:tcPr>
                <w:p w14:paraId="55C9F4C9" w14:textId="77777777" w:rsidR="007764E3" w:rsidRPr="000C0556" w:rsidRDefault="007764E3" w:rsidP="007764E3">
                  <w:pPr>
                    <w:rPr>
                      <w:rFonts w:ascii="Times New Roman" w:hAnsi="Times New Roman" w:cs="Times New Roman"/>
                      <w:sz w:val="20"/>
                      <w:szCs w:val="20"/>
                    </w:rPr>
                  </w:pPr>
                  <w:r w:rsidRPr="000C0556">
                    <w:rPr>
                      <w:rFonts w:ascii="Times New Roman" w:hAnsi="Times New Roman" w:cs="Times New Roman"/>
                      <w:sz w:val="20"/>
                      <w:szCs w:val="20"/>
                    </w:rPr>
                    <w:t>A list of M</w:t>
                  </w:r>
                  <w:r w:rsidRPr="000C0556">
                    <w:rPr>
                      <w:rFonts w:ascii="Times New Roman" w:hAnsi="Times New Roman" w:cs="Times New Roman"/>
                      <w:sz w:val="20"/>
                      <w:szCs w:val="20"/>
                      <w:vertAlign w:val="subscript"/>
                    </w:rPr>
                    <w:t>64</w:t>
                  </w:r>
                  <w:r w:rsidRPr="000C0556">
                    <w:rPr>
                      <w:rFonts w:ascii="Times New Roman" w:hAnsi="Times New Roman" w:cs="Times New Roman"/>
                      <w:sz w:val="20"/>
                      <w:szCs w:val="20"/>
                    </w:rPr>
                    <w:t xml:space="preserve"> beam indices</w:t>
                  </w:r>
                </w:p>
              </w:tc>
            </w:tr>
          </w:tbl>
          <w:p w14:paraId="302871E9" w14:textId="77777777" w:rsidR="007764E3" w:rsidRPr="000C0556" w:rsidRDefault="007764E3" w:rsidP="00E67A4C">
            <w:pPr>
              <w:pStyle w:val="ListParagraph"/>
              <w:ind w:left="0"/>
              <w:jc w:val="center"/>
              <w:rPr>
                <w:rFonts w:ascii="Times New Roman" w:hAnsi="Times New Roman" w:cs="Times New Roman"/>
                <w:sz w:val="20"/>
                <w:szCs w:val="20"/>
              </w:rPr>
            </w:pPr>
          </w:p>
        </w:tc>
      </w:tr>
    </w:tbl>
    <w:p w14:paraId="3617EEB5" w14:textId="1915B335" w:rsidR="00D61918" w:rsidRDefault="00D61918" w:rsidP="009B7CB1">
      <w:pPr>
        <w:jc w:val="center"/>
        <w:rPr>
          <w:noProof/>
        </w:rPr>
      </w:pPr>
    </w:p>
    <w:p w14:paraId="47BAC4E3" w14:textId="77777777" w:rsidR="00077FA2" w:rsidRDefault="00077FA2" w:rsidP="009B7CB1">
      <w:pPr>
        <w:jc w:val="center"/>
        <w:rPr>
          <w:noProof/>
        </w:rPr>
      </w:pPr>
    </w:p>
    <w:p w14:paraId="60206382" w14:textId="77777777" w:rsidR="00077FA2" w:rsidRDefault="00077FA2" w:rsidP="009B7CB1">
      <w:pPr>
        <w:jc w:val="center"/>
        <w:rPr>
          <w:noProof/>
        </w:rPr>
      </w:pPr>
    </w:p>
    <w:p w14:paraId="066EC61F" w14:textId="62B3477C" w:rsidR="00077FA2" w:rsidRDefault="00077FA2" w:rsidP="009B7CB1">
      <w:pPr>
        <w:jc w:val="center"/>
        <w:rPr>
          <w:rFonts w:ascii="Times New Roman" w:hAnsi="Times New Roman" w:cs="Times New Roman"/>
          <w:sz w:val="20"/>
          <w:szCs w:val="20"/>
        </w:rPr>
      </w:pPr>
      <w:r w:rsidRPr="00614C92">
        <w:rPr>
          <w:noProof/>
        </w:rPr>
        <w:drawing>
          <wp:inline distT="0" distB="0" distL="0" distR="0" wp14:anchorId="12CA510B" wp14:editId="7693C32C">
            <wp:extent cx="4565128" cy="824946"/>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4319" cy="826607"/>
                    </a:xfrm>
                    <a:prstGeom prst="rect">
                      <a:avLst/>
                    </a:prstGeom>
                    <a:noFill/>
                    <a:ln>
                      <a:noFill/>
                    </a:ln>
                  </pic:spPr>
                </pic:pic>
              </a:graphicData>
            </a:graphic>
          </wp:inline>
        </w:drawing>
      </w:r>
    </w:p>
    <w:p w14:paraId="1EE766AD" w14:textId="77777777" w:rsidR="00A31147" w:rsidRPr="000C0556" w:rsidRDefault="00A31147" w:rsidP="00A31147">
      <w:pPr>
        <w:pStyle w:val="ListParagraph"/>
        <w:jc w:val="center"/>
        <w:rPr>
          <w:rFonts w:ascii="Times New Roman" w:hAnsi="Times New Roman" w:cs="Times New Roman"/>
          <w:sz w:val="20"/>
          <w:szCs w:val="20"/>
        </w:rPr>
      </w:pPr>
    </w:p>
    <w:p w14:paraId="2E5AC5B4" w14:textId="260608BD" w:rsidR="00A31147" w:rsidRPr="000C0556" w:rsidRDefault="00A31147" w:rsidP="00A31147">
      <w:pPr>
        <w:pStyle w:val="ListParagraph"/>
        <w:jc w:val="center"/>
        <w:rPr>
          <w:rFonts w:ascii="Times New Roman" w:hAnsi="Times New Roman" w:cs="Times New Roman"/>
          <w:sz w:val="20"/>
          <w:szCs w:val="20"/>
        </w:rPr>
      </w:pPr>
      <w:r>
        <w:rPr>
          <w:rFonts w:ascii="Times New Roman" w:hAnsi="Times New Roman" w:cs="Times New Roman"/>
          <w:sz w:val="20"/>
          <w:szCs w:val="20"/>
        </w:rPr>
        <w:t xml:space="preserve">Figure </w:t>
      </w:r>
      <w:proofErr w:type="gramStart"/>
      <w:r>
        <w:rPr>
          <w:rFonts w:ascii="Times New Roman" w:hAnsi="Times New Roman" w:cs="Times New Roman"/>
          <w:sz w:val="20"/>
          <w:szCs w:val="20"/>
        </w:rPr>
        <w:t>1</w:t>
      </w:r>
      <w:r w:rsidRPr="000C0556">
        <w:rPr>
          <w:rFonts w:ascii="Times New Roman" w:hAnsi="Times New Roman" w:cs="Times New Roman"/>
          <w:sz w:val="20"/>
          <w:szCs w:val="20"/>
        </w:rPr>
        <w:t xml:space="preserve"> </w:t>
      </w:r>
      <w:r w:rsidR="00614C92">
        <w:rPr>
          <w:rFonts w:ascii="Times New Roman" w:hAnsi="Times New Roman" w:cs="Times New Roman"/>
          <w:sz w:val="20"/>
          <w:szCs w:val="20"/>
        </w:rPr>
        <w:t xml:space="preserve"> </w:t>
      </w:r>
      <w:r>
        <w:rPr>
          <w:rFonts w:ascii="Times New Roman" w:hAnsi="Times New Roman" w:cs="Times New Roman"/>
          <w:sz w:val="20"/>
          <w:szCs w:val="20"/>
        </w:rPr>
        <w:t>Separate</w:t>
      </w:r>
      <w:proofErr w:type="gramEnd"/>
      <w:r>
        <w:rPr>
          <w:rFonts w:ascii="Times New Roman" w:hAnsi="Times New Roman" w:cs="Times New Roman"/>
          <w:sz w:val="20"/>
          <w:szCs w:val="20"/>
        </w:rPr>
        <w:t xml:space="preserve"> bit field for beam index and time domain resource</w:t>
      </w:r>
      <w:r w:rsidR="00F41330">
        <w:rPr>
          <w:rFonts w:ascii="Times New Roman" w:hAnsi="Times New Roman" w:cs="Times New Roman"/>
          <w:sz w:val="20"/>
          <w:szCs w:val="20"/>
        </w:rPr>
        <w:t xml:space="preserve"> per resource</w:t>
      </w:r>
      <w:r w:rsidRPr="000C0556">
        <w:rPr>
          <w:rFonts w:ascii="Times New Roman" w:hAnsi="Times New Roman" w:cs="Times New Roman"/>
          <w:sz w:val="20"/>
          <w:szCs w:val="20"/>
        </w:rPr>
        <w:t xml:space="preserve"> </w:t>
      </w:r>
    </w:p>
    <w:p w14:paraId="05EAE1DC" w14:textId="77777777" w:rsidR="00A31147" w:rsidRPr="000C0556" w:rsidRDefault="00A31147" w:rsidP="00E67A4C">
      <w:pPr>
        <w:rPr>
          <w:rFonts w:ascii="Times New Roman" w:hAnsi="Times New Roman" w:cs="Times New Roman"/>
          <w:sz w:val="20"/>
          <w:szCs w:val="20"/>
        </w:rPr>
      </w:pPr>
    </w:p>
    <w:p w14:paraId="6AE5C14F" w14:textId="6D888D19" w:rsidR="00A72104" w:rsidRPr="000C0556" w:rsidRDefault="00217032" w:rsidP="009B041C">
      <w:pPr>
        <w:spacing w:before="60" w:after="60"/>
        <w:jc w:val="both"/>
        <w:rPr>
          <w:rFonts w:ascii="Times New Roman" w:hAnsi="Times New Roman"/>
          <w:sz w:val="20"/>
          <w:szCs w:val="20"/>
          <w:lang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4</w:t>
      </w:r>
      <w:r w:rsidRPr="000C0556">
        <w:rPr>
          <w:rFonts w:ascii="Times New Roman" w:hAnsi="Times New Roman" w:cs="Times New Roman"/>
          <w:b/>
          <w:bCs/>
          <w:sz w:val="20"/>
          <w:szCs w:val="20"/>
          <w:lang w:val="en-GB" w:eastAsia="x-none"/>
        </w:rPr>
        <w:t xml:space="preserve">: Study whether joint configuration and indication for time domain resources and beam indices or separate configuration and </w:t>
      </w:r>
      <w:r w:rsidR="00C9421D" w:rsidRPr="000C0556">
        <w:rPr>
          <w:rFonts w:ascii="Times New Roman" w:hAnsi="Times New Roman" w:cs="Times New Roman"/>
          <w:b/>
          <w:bCs/>
          <w:sz w:val="20"/>
          <w:szCs w:val="20"/>
          <w:lang w:val="en-GB" w:eastAsia="x-none"/>
        </w:rPr>
        <w:t xml:space="preserve">separate indication for time domain resources </w:t>
      </w:r>
      <w:r w:rsidR="005C4E6A" w:rsidRPr="000C0556">
        <w:rPr>
          <w:rFonts w:ascii="Times New Roman" w:hAnsi="Times New Roman" w:cs="Times New Roman"/>
          <w:b/>
          <w:bCs/>
          <w:sz w:val="20"/>
          <w:szCs w:val="20"/>
          <w:lang w:val="en-GB" w:eastAsia="x-none"/>
        </w:rPr>
        <w:t xml:space="preserve">and beam indices </w:t>
      </w:r>
      <w:r w:rsidR="00C9421D" w:rsidRPr="000C0556">
        <w:rPr>
          <w:rFonts w:ascii="Times New Roman" w:hAnsi="Times New Roman" w:cs="Times New Roman"/>
          <w:b/>
          <w:bCs/>
          <w:sz w:val="20"/>
          <w:szCs w:val="20"/>
          <w:lang w:val="en-GB" w:eastAsia="x-none"/>
        </w:rPr>
        <w:t xml:space="preserve">by different bit field in a </w:t>
      </w:r>
      <w:r w:rsidR="002F3361" w:rsidRPr="000C0556">
        <w:rPr>
          <w:rFonts w:ascii="Times New Roman" w:hAnsi="Times New Roman" w:cs="Times New Roman"/>
          <w:b/>
          <w:bCs/>
          <w:sz w:val="20"/>
          <w:szCs w:val="20"/>
          <w:lang w:val="en-GB" w:eastAsia="x-none"/>
        </w:rPr>
        <w:t>PDCCH.</w:t>
      </w:r>
      <w:r w:rsidRPr="000C0556">
        <w:rPr>
          <w:rFonts w:ascii="Times New Roman" w:hAnsi="Times New Roman" w:cs="Times New Roman"/>
          <w:b/>
          <w:bCs/>
          <w:sz w:val="20"/>
          <w:szCs w:val="20"/>
          <w:lang w:val="en-GB" w:eastAsia="x-none"/>
        </w:rPr>
        <w:t xml:space="preserve"> </w:t>
      </w:r>
    </w:p>
    <w:p w14:paraId="48553234" w14:textId="4FD83CE7" w:rsidR="00781379" w:rsidRPr="000C0556" w:rsidRDefault="00781379" w:rsidP="00781379">
      <w:pPr>
        <w:pStyle w:val="Heading2"/>
      </w:pPr>
      <w:r w:rsidRPr="000C0556">
        <w:t xml:space="preserve">On/off information carried by PDCCH </w:t>
      </w:r>
    </w:p>
    <w:p w14:paraId="150F4301" w14:textId="5CAAD665" w:rsidR="001E376D" w:rsidRPr="006D04BD" w:rsidRDefault="00E6158F" w:rsidP="00CF104C">
      <w:pPr>
        <w:jc w:val="both"/>
        <w:rPr>
          <w:rFonts w:ascii="Times New Roman" w:hAnsi="Times New Roman" w:cs="Times New Roman"/>
          <w:sz w:val="20"/>
          <w:szCs w:val="20"/>
          <w:lang w:val="en-GB" w:eastAsia="x-none"/>
        </w:rPr>
      </w:pPr>
      <w:r w:rsidRPr="000C0556">
        <w:rPr>
          <w:rFonts w:ascii="Times New Roman" w:hAnsi="Times New Roman" w:cs="Times New Roman"/>
          <w:sz w:val="20"/>
          <w:szCs w:val="20"/>
        </w:rPr>
        <w:t xml:space="preserve">For explicit on/off </w:t>
      </w:r>
      <w:r w:rsidR="00664B95" w:rsidRPr="000C0556">
        <w:rPr>
          <w:rFonts w:ascii="Times New Roman" w:hAnsi="Times New Roman" w:cs="Times New Roman"/>
          <w:sz w:val="20"/>
          <w:szCs w:val="20"/>
        </w:rPr>
        <w:t xml:space="preserve">indication </w:t>
      </w:r>
      <w:r w:rsidR="001E376D" w:rsidRPr="000C0556">
        <w:rPr>
          <w:rFonts w:ascii="Times New Roman" w:hAnsi="Times New Roman" w:cs="Times New Roman"/>
          <w:sz w:val="20"/>
          <w:szCs w:val="20"/>
          <w:lang w:val="en-GB" w:eastAsia="x-none"/>
        </w:rPr>
        <w:t>by PDCCH</w:t>
      </w:r>
      <w:r w:rsidR="000E74E0">
        <w:rPr>
          <w:rFonts w:ascii="Times New Roman" w:hAnsi="Times New Roman" w:cs="Times New Roman"/>
          <w:sz w:val="20"/>
          <w:szCs w:val="20"/>
          <w:lang w:val="en-GB" w:eastAsia="x-none"/>
        </w:rPr>
        <w:t xml:space="preserve"> [2]</w:t>
      </w:r>
      <w:r w:rsidR="001E376D" w:rsidRPr="000C0556">
        <w:rPr>
          <w:rFonts w:ascii="Times New Roman" w:hAnsi="Times New Roman" w:cs="Times New Roman"/>
          <w:sz w:val="20"/>
          <w:szCs w:val="20"/>
          <w:lang w:val="en-GB" w:eastAsia="x-none"/>
        </w:rPr>
        <w:t xml:space="preserve">, </w:t>
      </w:r>
      <w:r w:rsidR="009D750A">
        <w:rPr>
          <w:rFonts w:ascii="Times New Roman" w:hAnsi="Times New Roman" w:cs="Times New Roman"/>
          <w:sz w:val="20"/>
          <w:szCs w:val="20"/>
          <w:lang w:val="en-GB" w:eastAsia="x-none"/>
        </w:rPr>
        <w:t xml:space="preserve">similar to </w:t>
      </w:r>
      <w:r w:rsidR="000C4713">
        <w:rPr>
          <w:rFonts w:ascii="Times New Roman" w:hAnsi="Times New Roman" w:cs="Times New Roman"/>
          <w:sz w:val="20"/>
          <w:szCs w:val="20"/>
          <w:lang w:val="en-GB" w:eastAsia="x-none"/>
        </w:rPr>
        <w:t xml:space="preserve">time domain resources </w:t>
      </w:r>
      <w:r w:rsidR="003047A1">
        <w:rPr>
          <w:rFonts w:ascii="Times New Roman" w:hAnsi="Times New Roman" w:cs="Times New Roman"/>
          <w:sz w:val="20"/>
          <w:szCs w:val="20"/>
          <w:lang w:val="en-GB" w:eastAsia="x-none"/>
        </w:rPr>
        <w:t xml:space="preserve">indicated for </w:t>
      </w:r>
      <w:r w:rsidR="009D750A">
        <w:rPr>
          <w:rFonts w:ascii="Times New Roman" w:hAnsi="Times New Roman" w:cs="Times New Roman"/>
          <w:sz w:val="20"/>
          <w:szCs w:val="20"/>
          <w:lang w:val="en-GB" w:eastAsia="x-none"/>
        </w:rPr>
        <w:t xml:space="preserve">beam </w:t>
      </w:r>
      <w:r w:rsidR="003047A1">
        <w:rPr>
          <w:rFonts w:ascii="Times New Roman" w:hAnsi="Times New Roman" w:cs="Times New Roman"/>
          <w:sz w:val="20"/>
          <w:szCs w:val="20"/>
          <w:lang w:val="en-GB" w:eastAsia="x-none"/>
        </w:rPr>
        <w:t>operation</w:t>
      </w:r>
      <w:r w:rsidR="006376E4">
        <w:rPr>
          <w:rFonts w:ascii="Times New Roman" w:hAnsi="Times New Roman" w:cs="Times New Roman"/>
          <w:sz w:val="20"/>
          <w:szCs w:val="20"/>
          <w:lang w:val="en-GB" w:eastAsia="x-none"/>
        </w:rPr>
        <w:t xml:space="preserve"> shown </w:t>
      </w:r>
      <w:r w:rsidR="00E73CFB">
        <w:rPr>
          <w:rFonts w:ascii="Times New Roman" w:hAnsi="Times New Roman" w:cs="Times New Roman"/>
          <w:sz w:val="20"/>
          <w:szCs w:val="20"/>
          <w:lang w:val="en-GB" w:eastAsia="x-none"/>
        </w:rPr>
        <w:t>above</w:t>
      </w:r>
      <w:r w:rsidR="009D750A">
        <w:rPr>
          <w:rFonts w:ascii="Times New Roman" w:hAnsi="Times New Roman" w:cs="Times New Roman"/>
          <w:sz w:val="20"/>
          <w:szCs w:val="20"/>
          <w:lang w:val="en-GB" w:eastAsia="x-none"/>
        </w:rPr>
        <w:t xml:space="preserve">, </w:t>
      </w:r>
      <w:r w:rsidR="001E376D" w:rsidRPr="000C0556">
        <w:rPr>
          <w:rFonts w:ascii="Times New Roman" w:hAnsi="Times New Roman" w:cs="Times New Roman"/>
          <w:sz w:val="20"/>
          <w:szCs w:val="20"/>
          <w:lang w:val="en-GB" w:eastAsia="x-none"/>
        </w:rPr>
        <w:t>time domain resources</w:t>
      </w:r>
      <w:r w:rsidR="00247F1E" w:rsidRPr="000C0556">
        <w:rPr>
          <w:rFonts w:ascii="Times New Roman" w:hAnsi="Times New Roman" w:cs="Times New Roman"/>
          <w:sz w:val="20"/>
          <w:szCs w:val="20"/>
          <w:lang w:val="en-GB" w:eastAsia="x-none"/>
        </w:rPr>
        <w:t xml:space="preserve"> </w:t>
      </w:r>
      <w:proofErr w:type="gramStart"/>
      <w:r w:rsidR="006D63BB" w:rsidRPr="000C0556">
        <w:rPr>
          <w:rFonts w:ascii="Times New Roman" w:hAnsi="Times New Roman" w:cs="Times New Roman"/>
          <w:sz w:val="20"/>
          <w:szCs w:val="20"/>
          <w:lang w:val="en-GB" w:eastAsia="x-none"/>
        </w:rPr>
        <w:t>is</w:t>
      </w:r>
      <w:proofErr w:type="gramEnd"/>
      <w:r w:rsidR="006D63BB" w:rsidRPr="000C0556">
        <w:rPr>
          <w:rFonts w:ascii="Times New Roman" w:hAnsi="Times New Roman" w:cs="Times New Roman"/>
          <w:sz w:val="20"/>
          <w:szCs w:val="20"/>
          <w:lang w:val="en-GB" w:eastAsia="x-none"/>
        </w:rPr>
        <w:t xml:space="preserve"> indicated by PDCCH for on/off operation</w:t>
      </w:r>
      <w:r w:rsidR="001E376D" w:rsidRPr="000C0556">
        <w:rPr>
          <w:rFonts w:ascii="Times New Roman" w:hAnsi="Times New Roman" w:cs="Times New Roman"/>
          <w:sz w:val="20"/>
          <w:szCs w:val="20"/>
          <w:lang w:val="en-GB" w:eastAsia="x-none"/>
        </w:rPr>
        <w:t>.</w:t>
      </w:r>
      <w:r w:rsidR="006D63BB" w:rsidRPr="000C0556">
        <w:rPr>
          <w:rFonts w:ascii="Times New Roman" w:hAnsi="Times New Roman" w:cs="Times New Roman"/>
          <w:sz w:val="20"/>
          <w:szCs w:val="20"/>
          <w:lang w:val="en-GB" w:eastAsia="x-none"/>
        </w:rPr>
        <w:t xml:space="preserve"> </w:t>
      </w:r>
      <w:r w:rsidR="00112199">
        <w:rPr>
          <w:rFonts w:ascii="Times New Roman" w:hAnsi="Times New Roman" w:cs="Times New Roman"/>
          <w:sz w:val="20"/>
          <w:szCs w:val="20"/>
          <w:lang w:val="en-GB" w:eastAsia="x-none"/>
        </w:rPr>
        <w:t>The on or off state for the indicated time domain resources can be pre-defined</w:t>
      </w:r>
      <w:r w:rsidR="007845A9">
        <w:rPr>
          <w:rFonts w:ascii="Times New Roman" w:hAnsi="Times New Roman" w:cs="Times New Roman"/>
          <w:sz w:val="20"/>
          <w:szCs w:val="20"/>
          <w:lang w:val="en-GB" w:eastAsia="x-none"/>
        </w:rPr>
        <w:t xml:space="preserve"> so no bit field for on/off state is needed, as shown in Figure 2-1. </w:t>
      </w:r>
      <w:proofErr w:type="gramStart"/>
      <w:r w:rsidR="007845A9">
        <w:rPr>
          <w:rFonts w:ascii="Times New Roman" w:hAnsi="Times New Roman" w:cs="Times New Roman"/>
          <w:sz w:val="20"/>
          <w:szCs w:val="20"/>
          <w:lang w:val="en-GB" w:eastAsia="x-none"/>
        </w:rPr>
        <w:t>Alte</w:t>
      </w:r>
      <w:r w:rsidR="000E74E0">
        <w:rPr>
          <w:rFonts w:ascii="Times New Roman" w:hAnsi="Times New Roman" w:cs="Times New Roman"/>
          <w:sz w:val="20"/>
          <w:szCs w:val="20"/>
          <w:lang w:val="en-GB" w:eastAsia="x-none"/>
        </w:rPr>
        <w:t xml:space="preserve">rnatively, </w:t>
      </w:r>
      <w:r w:rsidR="006D04BD">
        <w:rPr>
          <w:rFonts w:ascii="Times New Roman" w:hAnsi="Times New Roman" w:cs="Times New Roman"/>
          <w:sz w:val="20"/>
          <w:szCs w:val="20"/>
          <w:lang w:val="en-GB" w:eastAsia="x-none"/>
        </w:rPr>
        <w:t xml:space="preserve"> </w:t>
      </w:r>
      <w:r w:rsidR="00FB66EF" w:rsidRPr="000C0556">
        <w:rPr>
          <w:rFonts w:ascii="Times New Roman" w:hAnsi="Times New Roman" w:cs="Times New Roman"/>
          <w:sz w:val="20"/>
          <w:szCs w:val="20"/>
          <w:lang w:val="en-GB" w:eastAsia="x-none"/>
        </w:rPr>
        <w:t>‘</w:t>
      </w:r>
      <w:proofErr w:type="gramEnd"/>
      <w:r w:rsidR="00FB66EF" w:rsidRPr="000C0556">
        <w:rPr>
          <w:rFonts w:ascii="Times New Roman" w:hAnsi="Times New Roman" w:cs="Times New Roman"/>
          <w:sz w:val="20"/>
          <w:szCs w:val="20"/>
          <w:lang w:val="en-GB" w:eastAsia="x-none"/>
        </w:rPr>
        <w:t xml:space="preserve">on’ or ‘off’ state should be indicated </w:t>
      </w:r>
      <w:r w:rsidR="00D40B6A" w:rsidRPr="000C0556">
        <w:rPr>
          <w:rFonts w:ascii="Times New Roman" w:hAnsi="Times New Roman" w:cs="Times New Roman"/>
          <w:sz w:val="20"/>
          <w:szCs w:val="20"/>
          <w:lang w:val="en-GB" w:eastAsia="x-none"/>
        </w:rPr>
        <w:t xml:space="preserve">together with the </w:t>
      </w:r>
      <w:r w:rsidR="00CD10A1" w:rsidRPr="000C0556">
        <w:rPr>
          <w:rFonts w:ascii="Times New Roman" w:hAnsi="Times New Roman" w:cs="Times New Roman"/>
          <w:sz w:val="20"/>
          <w:szCs w:val="20"/>
          <w:lang w:val="en-GB" w:eastAsia="x-none"/>
        </w:rPr>
        <w:t>set of time domain resources</w:t>
      </w:r>
      <w:r w:rsidR="000E74E0">
        <w:rPr>
          <w:rFonts w:ascii="Times New Roman" w:hAnsi="Times New Roman" w:cs="Times New Roman"/>
          <w:sz w:val="20"/>
          <w:szCs w:val="20"/>
          <w:lang w:val="en-GB" w:eastAsia="x-none"/>
        </w:rPr>
        <w:t xml:space="preserve">, as shown in Figure 2-2. </w:t>
      </w:r>
    </w:p>
    <w:p w14:paraId="5EB55C4E" w14:textId="2996AF15" w:rsidR="00AC0C26" w:rsidRDefault="00AC0C26" w:rsidP="00AC0C26">
      <w:p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5</w:t>
      </w:r>
      <w:r w:rsidRPr="000C0556">
        <w:rPr>
          <w:rFonts w:ascii="Times New Roman" w:hAnsi="Times New Roman" w:cs="Times New Roman"/>
          <w:b/>
          <w:bCs/>
          <w:sz w:val="20"/>
          <w:szCs w:val="20"/>
          <w:lang w:val="en-GB" w:eastAsia="x-none"/>
        </w:rPr>
        <w:t xml:space="preserve">: </w:t>
      </w:r>
      <w:r w:rsidR="00D22DA0">
        <w:rPr>
          <w:rFonts w:ascii="Times New Roman" w:hAnsi="Times New Roman" w:cs="Times New Roman"/>
          <w:b/>
          <w:bCs/>
          <w:sz w:val="20"/>
          <w:szCs w:val="20"/>
          <w:lang w:val="en-GB" w:eastAsia="x-none"/>
        </w:rPr>
        <w:t xml:space="preserve">For </w:t>
      </w:r>
      <w:r w:rsidR="00D22DA0" w:rsidRPr="000C0556">
        <w:rPr>
          <w:rFonts w:ascii="Times New Roman" w:hAnsi="Times New Roman" w:cs="Times New Roman"/>
          <w:b/>
          <w:bCs/>
          <w:sz w:val="20"/>
          <w:szCs w:val="20"/>
          <w:lang w:val="en-GB" w:eastAsia="x-none"/>
        </w:rPr>
        <w:t>explicit on/off by PDCCH</w:t>
      </w:r>
      <w:r w:rsidR="00D22DA0">
        <w:rPr>
          <w:rFonts w:ascii="Times New Roman" w:hAnsi="Times New Roman" w:cs="Times New Roman"/>
          <w:b/>
          <w:bCs/>
          <w:sz w:val="20"/>
          <w:szCs w:val="20"/>
          <w:lang w:val="en-GB" w:eastAsia="x-none"/>
        </w:rPr>
        <w:t xml:space="preserve">, </w:t>
      </w:r>
      <w:r w:rsidR="00624CA4">
        <w:rPr>
          <w:rFonts w:ascii="Times New Roman" w:hAnsi="Times New Roman" w:cs="Times New Roman"/>
          <w:b/>
          <w:bCs/>
          <w:sz w:val="20"/>
          <w:szCs w:val="20"/>
          <w:lang w:val="en-GB" w:eastAsia="x-none"/>
        </w:rPr>
        <w:t xml:space="preserve">a set of time domain resources is indicated </w:t>
      </w:r>
      <w:r w:rsidR="00B114B1">
        <w:rPr>
          <w:rFonts w:ascii="Times New Roman" w:hAnsi="Times New Roman" w:cs="Times New Roman"/>
          <w:b/>
          <w:bCs/>
          <w:sz w:val="20"/>
          <w:szCs w:val="20"/>
          <w:lang w:val="en-GB" w:eastAsia="x-none"/>
        </w:rPr>
        <w:t xml:space="preserve">for a pre-defined on or off state or </w:t>
      </w:r>
      <w:r w:rsidR="00B114B1" w:rsidRPr="000C0556">
        <w:rPr>
          <w:rFonts w:ascii="Times New Roman" w:hAnsi="Times New Roman" w:cs="Times New Roman"/>
          <w:b/>
          <w:bCs/>
          <w:sz w:val="20"/>
          <w:szCs w:val="20"/>
          <w:lang w:val="en-GB" w:eastAsia="x-none"/>
        </w:rPr>
        <w:t>together</w:t>
      </w:r>
      <w:r w:rsidR="00B114B1">
        <w:rPr>
          <w:rFonts w:ascii="Times New Roman" w:hAnsi="Times New Roman" w:cs="Times New Roman"/>
          <w:b/>
          <w:bCs/>
          <w:sz w:val="20"/>
          <w:szCs w:val="20"/>
          <w:lang w:val="en-GB" w:eastAsia="x-none"/>
        </w:rPr>
        <w:t xml:space="preserve"> with </w:t>
      </w:r>
      <w:r w:rsidR="00B114B1" w:rsidRPr="000C0556">
        <w:rPr>
          <w:rFonts w:ascii="Times New Roman" w:hAnsi="Times New Roman" w:cs="Times New Roman"/>
          <w:b/>
          <w:bCs/>
          <w:sz w:val="20"/>
          <w:szCs w:val="20"/>
          <w:lang w:val="en-GB" w:eastAsia="x-none"/>
        </w:rPr>
        <w:t>on/off states</w:t>
      </w:r>
      <w:r w:rsidR="00B114B1">
        <w:rPr>
          <w:rFonts w:ascii="Times New Roman" w:hAnsi="Times New Roman" w:cs="Times New Roman"/>
          <w:b/>
          <w:bCs/>
          <w:sz w:val="20"/>
          <w:szCs w:val="20"/>
          <w:lang w:val="en-GB" w:eastAsia="x-none"/>
        </w:rPr>
        <w:t xml:space="preserve"> indication for </w:t>
      </w:r>
      <w:r w:rsidR="00140CE2">
        <w:rPr>
          <w:rFonts w:ascii="Times New Roman" w:hAnsi="Times New Roman" w:cs="Times New Roman"/>
          <w:b/>
          <w:bCs/>
          <w:sz w:val="20"/>
          <w:szCs w:val="20"/>
          <w:lang w:val="en-GB" w:eastAsia="x-none"/>
        </w:rPr>
        <w:t xml:space="preserve">the time domain resources. </w:t>
      </w:r>
    </w:p>
    <w:p w14:paraId="53DC116A" w14:textId="77777777" w:rsidR="00077FA2" w:rsidRDefault="00077FA2" w:rsidP="00AC0C26">
      <w:pPr>
        <w:spacing w:before="60" w:after="60"/>
        <w:jc w:val="both"/>
        <w:rPr>
          <w:rFonts w:ascii="Times New Roman" w:hAnsi="Times New Roman" w:cs="Times New Roman"/>
          <w:b/>
          <w:bCs/>
          <w:sz w:val="20"/>
          <w:szCs w:val="20"/>
          <w:lang w:val="en-GB" w:eastAsia="x-none"/>
        </w:rPr>
      </w:pPr>
    </w:p>
    <w:p w14:paraId="5778327B" w14:textId="605F911F" w:rsidR="009F06AF" w:rsidRDefault="008D2227" w:rsidP="009B7CB1">
      <w:pPr>
        <w:spacing w:before="60" w:after="60"/>
        <w:jc w:val="center"/>
        <w:rPr>
          <w:rFonts w:ascii="Times New Roman" w:hAnsi="Times New Roman" w:cs="Times New Roman"/>
          <w:b/>
          <w:bCs/>
          <w:sz w:val="20"/>
          <w:szCs w:val="20"/>
          <w:lang w:val="en-GB" w:eastAsia="x-none"/>
        </w:rPr>
      </w:pPr>
      <w:r w:rsidRPr="008D2227">
        <w:rPr>
          <w:noProof/>
        </w:rPr>
        <w:drawing>
          <wp:inline distT="0" distB="0" distL="0" distR="0" wp14:anchorId="4D4F2A4D" wp14:editId="49E53BE0">
            <wp:extent cx="2543126" cy="772476"/>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60391" cy="777720"/>
                    </a:xfrm>
                    <a:prstGeom prst="rect">
                      <a:avLst/>
                    </a:prstGeom>
                  </pic:spPr>
                </pic:pic>
              </a:graphicData>
            </a:graphic>
          </wp:inline>
        </w:drawing>
      </w:r>
    </w:p>
    <w:p w14:paraId="225486CF" w14:textId="5BB0DE3A" w:rsidR="00A31147" w:rsidRPr="009B7CB1" w:rsidRDefault="00A31147" w:rsidP="009B7CB1">
      <w:pPr>
        <w:spacing w:before="60" w:after="60"/>
        <w:jc w:val="center"/>
        <w:rPr>
          <w:rFonts w:ascii="Times New Roman" w:eastAsia="Calibri" w:hAnsi="Times New Roman" w:cs="Times New Roman"/>
          <w:sz w:val="20"/>
          <w:szCs w:val="20"/>
        </w:rPr>
      </w:pPr>
      <w:r w:rsidRPr="009B7CB1">
        <w:rPr>
          <w:rFonts w:ascii="Times New Roman" w:eastAsia="Calibri" w:hAnsi="Times New Roman" w:cs="Times New Roman"/>
          <w:sz w:val="20"/>
          <w:szCs w:val="20"/>
        </w:rPr>
        <w:t xml:space="preserve">Figure </w:t>
      </w:r>
      <w:r w:rsidR="007A68AD">
        <w:rPr>
          <w:rFonts w:ascii="Times New Roman" w:eastAsia="Calibri" w:hAnsi="Times New Roman" w:cs="Times New Roman"/>
          <w:sz w:val="20"/>
          <w:szCs w:val="20"/>
        </w:rPr>
        <w:t>2-1 Time domain resource</w:t>
      </w:r>
      <w:r w:rsidR="00733114">
        <w:rPr>
          <w:rFonts w:ascii="Times New Roman" w:eastAsia="Calibri" w:hAnsi="Times New Roman" w:cs="Times New Roman"/>
          <w:sz w:val="20"/>
          <w:szCs w:val="20"/>
        </w:rPr>
        <w:t>s</w:t>
      </w:r>
      <w:r w:rsidR="007A68AD">
        <w:rPr>
          <w:rFonts w:ascii="Times New Roman" w:eastAsia="Calibri" w:hAnsi="Times New Roman" w:cs="Times New Roman"/>
          <w:sz w:val="20"/>
          <w:szCs w:val="20"/>
        </w:rPr>
        <w:t xml:space="preserve"> without on/off state indication</w:t>
      </w:r>
    </w:p>
    <w:p w14:paraId="0DBBD9A4" w14:textId="48961240" w:rsidR="00CC439A" w:rsidRDefault="00CC439A" w:rsidP="009B7CB1">
      <w:pPr>
        <w:spacing w:before="60" w:after="60"/>
        <w:jc w:val="center"/>
        <w:rPr>
          <w:rFonts w:ascii="Times New Roman" w:hAnsi="Times New Roman" w:cs="Times New Roman"/>
          <w:b/>
          <w:bCs/>
          <w:sz w:val="20"/>
          <w:szCs w:val="20"/>
          <w:lang w:val="en-GB" w:eastAsia="x-none"/>
        </w:rPr>
      </w:pPr>
    </w:p>
    <w:p w14:paraId="38F854D9" w14:textId="3CFCF335" w:rsidR="00195E73" w:rsidRDefault="009571A2" w:rsidP="009B7CB1">
      <w:pPr>
        <w:spacing w:before="60" w:after="60"/>
        <w:jc w:val="center"/>
        <w:rPr>
          <w:rFonts w:ascii="Times New Roman" w:hAnsi="Times New Roman" w:cs="Times New Roman"/>
          <w:b/>
          <w:bCs/>
          <w:sz w:val="20"/>
          <w:szCs w:val="20"/>
          <w:lang w:val="en-GB" w:eastAsia="x-none"/>
        </w:rPr>
      </w:pPr>
      <w:r w:rsidRPr="009571A2">
        <w:rPr>
          <w:noProof/>
        </w:rPr>
        <w:drawing>
          <wp:inline distT="0" distB="0" distL="0" distR="0" wp14:anchorId="04DB34D2" wp14:editId="2BF3F9CC">
            <wp:extent cx="3914389" cy="7073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9432" cy="710071"/>
                    </a:xfrm>
                    <a:prstGeom prst="rect">
                      <a:avLst/>
                    </a:prstGeom>
                    <a:noFill/>
                    <a:ln>
                      <a:noFill/>
                    </a:ln>
                  </pic:spPr>
                </pic:pic>
              </a:graphicData>
            </a:graphic>
          </wp:inline>
        </w:drawing>
      </w:r>
    </w:p>
    <w:p w14:paraId="32A380FA" w14:textId="2B4A454B" w:rsidR="00733114" w:rsidRPr="00AA7E3F" w:rsidRDefault="00733114" w:rsidP="009B7CB1">
      <w:pPr>
        <w:spacing w:before="60" w:after="60"/>
        <w:jc w:val="center"/>
        <w:rPr>
          <w:rFonts w:ascii="Times New Roman" w:eastAsia="Calibri" w:hAnsi="Times New Roman" w:cs="Times New Roman"/>
          <w:sz w:val="20"/>
          <w:szCs w:val="20"/>
        </w:rPr>
      </w:pPr>
      <w:r w:rsidRPr="00AA7E3F">
        <w:rPr>
          <w:rFonts w:ascii="Times New Roman" w:eastAsia="Calibri" w:hAnsi="Times New Roman" w:cs="Times New Roman"/>
          <w:sz w:val="20"/>
          <w:szCs w:val="20"/>
        </w:rPr>
        <w:t xml:space="preserve">Figure </w:t>
      </w:r>
      <w:r>
        <w:rPr>
          <w:rFonts w:ascii="Times New Roman" w:eastAsia="Calibri" w:hAnsi="Times New Roman" w:cs="Times New Roman"/>
          <w:sz w:val="20"/>
          <w:szCs w:val="20"/>
        </w:rPr>
        <w:t>2-2 Time domain resources with on/off state indication</w:t>
      </w:r>
    </w:p>
    <w:p w14:paraId="078767DC" w14:textId="5B803219" w:rsidR="00513681" w:rsidRPr="000C0556" w:rsidRDefault="00513681" w:rsidP="00AC0C26">
      <w:pPr>
        <w:spacing w:before="60" w:after="60"/>
        <w:jc w:val="both"/>
        <w:rPr>
          <w:rFonts w:ascii="Times New Roman" w:hAnsi="Times New Roman" w:cs="Times New Roman"/>
          <w:b/>
          <w:bCs/>
          <w:sz w:val="20"/>
          <w:szCs w:val="20"/>
          <w:lang w:val="en-GB" w:eastAsia="x-none"/>
        </w:rPr>
      </w:pPr>
    </w:p>
    <w:p w14:paraId="3EA8D4FA" w14:textId="30B54BB2" w:rsidR="00F51792" w:rsidRPr="000C0556" w:rsidRDefault="000D57E3" w:rsidP="00716AE4">
      <w:pPr>
        <w:spacing w:before="60" w:after="60"/>
        <w:jc w:val="both"/>
        <w:rPr>
          <w:rFonts w:ascii="Times New Roman" w:hAnsi="Times New Roman" w:cs="Times New Roman"/>
          <w:sz w:val="20"/>
          <w:szCs w:val="20"/>
          <w:lang w:val="en-GB" w:eastAsia="x-none"/>
        </w:rPr>
      </w:pPr>
      <w:r w:rsidRPr="000C0556">
        <w:rPr>
          <w:rFonts w:ascii="Times New Roman" w:hAnsi="Times New Roman" w:cs="Times New Roman"/>
          <w:sz w:val="20"/>
          <w:szCs w:val="20"/>
          <w:lang w:val="en-GB" w:eastAsia="x-none"/>
        </w:rPr>
        <w:t xml:space="preserve">For </w:t>
      </w:r>
      <w:r w:rsidR="00F701EF" w:rsidRPr="000C0556">
        <w:rPr>
          <w:rFonts w:ascii="Times New Roman" w:hAnsi="Times New Roman" w:cs="Times New Roman"/>
          <w:sz w:val="20"/>
          <w:szCs w:val="20"/>
          <w:lang w:val="en-GB" w:eastAsia="x-none"/>
        </w:rPr>
        <w:t>multi-passband on/off operation</w:t>
      </w:r>
      <w:r w:rsidR="00527838" w:rsidRPr="000C0556">
        <w:rPr>
          <w:rFonts w:ascii="Times New Roman" w:hAnsi="Times New Roman" w:cs="Times New Roman"/>
          <w:sz w:val="20"/>
          <w:szCs w:val="20"/>
          <w:lang w:val="en-GB" w:eastAsia="x-none"/>
        </w:rPr>
        <w:t xml:space="preserve">, </w:t>
      </w:r>
      <w:r w:rsidR="000044A0" w:rsidRPr="000C0556">
        <w:rPr>
          <w:rFonts w:ascii="Times New Roman" w:hAnsi="Times New Roman" w:cs="Times New Roman"/>
          <w:sz w:val="20"/>
          <w:szCs w:val="20"/>
          <w:lang w:val="en-GB" w:eastAsia="x-none"/>
        </w:rPr>
        <w:t xml:space="preserve">a PDCCH can indicate </w:t>
      </w:r>
      <w:r w:rsidR="000A5DF0" w:rsidRPr="000C0556">
        <w:rPr>
          <w:rFonts w:ascii="Times New Roman" w:hAnsi="Times New Roman" w:cs="Times New Roman"/>
          <w:sz w:val="20"/>
          <w:szCs w:val="20"/>
          <w:lang w:val="en-GB" w:eastAsia="x-none"/>
        </w:rPr>
        <w:t xml:space="preserve">on/off states for </w:t>
      </w:r>
      <w:r w:rsidR="00E41E27" w:rsidRPr="000C0556">
        <w:rPr>
          <w:rFonts w:ascii="Times New Roman" w:hAnsi="Times New Roman" w:cs="Times New Roman"/>
          <w:sz w:val="20"/>
          <w:szCs w:val="20"/>
          <w:lang w:val="en-GB" w:eastAsia="x-none"/>
        </w:rPr>
        <w:t>multiple carriers by a single side control information.</w:t>
      </w:r>
      <w:r w:rsidR="007D4F4F" w:rsidRPr="000C0556">
        <w:rPr>
          <w:rFonts w:ascii="Times New Roman" w:hAnsi="Times New Roman" w:cs="Times New Roman"/>
          <w:sz w:val="20"/>
          <w:szCs w:val="20"/>
          <w:lang w:val="en-GB" w:eastAsia="x-none"/>
        </w:rPr>
        <w:t xml:space="preserve"> The </w:t>
      </w:r>
      <w:r w:rsidR="00F51792" w:rsidRPr="000C0556">
        <w:rPr>
          <w:rFonts w:ascii="Times New Roman" w:hAnsi="Times New Roman" w:cs="Times New Roman"/>
          <w:sz w:val="20"/>
          <w:szCs w:val="20"/>
          <w:lang w:val="en-GB" w:eastAsia="x-none"/>
        </w:rPr>
        <w:t xml:space="preserve">PDCCH can indicate separate time domain resources for different carrier group by separate bit field respectively in the PDCCH. </w:t>
      </w:r>
      <w:r w:rsidR="00735A25" w:rsidRPr="000C0556">
        <w:rPr>
          <w:rFonts w:ascii="Times New Roman" w:hAnsi="Times New Roman" w:cs="Times New Roman"/>
          <w:sz w:val="20"/>
          <w:szCs w:val="20"/>
          <w:lang w:val="en-GB" w:eastAsia="x-none"/>
        </w:rPr>
        <w:t xml:space="preserve"> </w:t>
      </w:r>
    </w:p>
    <w:p w14:paraId="32FB76FA" w14:textId="1B4DE1E1" w:rsidR="002A0A3B" w:rsidRPr="000C0556" w:rsidRDefault="00513681" w:rsidP="00F82388">
      <w:p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6</w:t>
      </w:r>
      <w:r w:rsidRPr="000C0556">
        <w:rPr>
          <w:rFonts w:ascii="Times New Roman" w:hAnsi="Times New Roman" w:cs="Times New Roman"/>
          <w:b/>
          <w:bCs/>
          <w:sz w:val="20"/>
          <w:szCs w:val="20"/>
          <w:lang w:val="en-GB" w:eastAsia="x-none"/>
        </w:rPr>
        <w:t xml:space="preserve">: Support on/off indication for multiple carrier groups within a PDCCH. </w:t>
      </w:r>
      <w:r w:rsidR="00B02ECE" w:rsidRPr="000C0556">
        <w:rPr>
          <w:rFonts w:ascii="Times New Roman" w:hAnsi="Times New Roman" w:cs="Times New Roman"/>
          <w:b/>
          <w:bCs/>
          <w:sz w:val="20"/>
          <w:szCs w:val="20"/>
          <w:lang w:val="en-GB" w:eastAsia="x-none"/>
        </w:rPr>
        <w:t xml:space="preserve">Separate time domain resources for different carrier groups </w:t>
      </w:r>
      <w:r w:rsidR="006D55CB" w:rsidRPr="000C0556">
        <w:rPr>
          <w:rFonts w:ascii="Times New Roman" w:hAnsi="Times New Roman" w:cs="Times New Roman"/>
          <w:b/>
          <w:bCs/>
          <w:sz w:val="20"/>
          <w:szCs w:val="20"/>
          <w:lang w:val="en-GB" w:eastAsia="x-none"/>
        </w:rPr>
        <w:t xml:space="preserve">can be indicated by the PDCCH. </w:t>
      </w:r>
    </w:p>
    <w:p w14:paraId="55986E27" w14:textId="1A7B6D80" w:rsidR="002A0A3B" w:rsidRPr="000C0556" w:rsidRDefault="002A0A3B" w:rsidP="002A0A3B">
      <w:pPr>
        <w:pStyle w:val="Heading1"/>
        <w:jc w:val="both"/>
      </w:pPr>
      <w:r w:rsidRPr="000C0556">
        <w:t xml:space="preserve">PDSCH for side control information </w:t>
      </w:r>
    </w:p>
    <w:p w14:paraId="162EF140" w14:textId="399A9FD2" w:rsidR="002A0A3B" w:rsidRPr="000C0556" w:rsidRDefault="002A0A3B" w:rsidP="002A0A3B">
      <w:pPr>
        <w:spacing w:before="60" w:after="60"/>
        <w:jc w:val="both"/>
        <w:rPr>
          <w:rFonts w:ascii="Times New Roman" w:hAnsi="Times New Roman" w:cs="Times New Roman"/>
          <w:sz w:val="20"/>
          <w:szCs w:val="20"/>
          <w:lang w:val="en-GB"/>
        </w:rPr>
      </w:pPr>
      <w:r w:rsidRPr="000C0556">
        <w:rPr>
          <w:rFonts w:ascii="Times New Roman" w:hAnsi="Times New Roman" w:cs="Times New Roman"/>
          <w:sz w:val="20"/>
          <w:szCs w:val="20"/>
          <w:lang w:val="en-GB"/>
        </w:rPr>
        <w:t xml:space="preserve">For semi-static indication, PDSCH carrying side control information by MAC-CE or RRC signaling should be supported. </w:t>
      </w:r>
      <w:r w:rsidR="00626DAD" w:rsidRPr="000C0556">
        <w:rPr>
          <w:rFonts w:ascii="Times New Roman" w:hAnsi="Times New Roman" w:cs="Times New Roman"/>
          <w:sz w:val="20"/>
          <w:szCs w:val="20"/>
          <w:lang w:val="en-GB"/>
        </w:rPr>
        <w:t xml:space="preserve">In general, </w:t>
      </w:r>
      <w:r w:rsidR="0021528C" w:rsidRPr="000C0556">
        <w:rPr>
          <w:rFonts w:ascii="Times New Roman" w:hAnsi="Times New Roman" w:cs="Times New Roman"/>
          <w:sz w:val="20"/>
          <w:szCs w:val="20"/>
          <w:lang w:val="en-GB"/>
        </w:rPr>
        <w:t xml:space="preserve">RRC signaling is sufficient for </w:t>
      </w:r>
      <w:r w:rsidR="00E4742D" w:rsidRPr="000C0556">
        <w:rPr>
          <w:rFonts w:ascii="Times New Roman" w:hAnsi="Times New Roman" w:cs="Times New Roman"/>
          <w:sz w:val="20"/>
          <w:szCs w:val="20"/>
          <w:lang w:val="en-GB"/>
        </w:rPr>
        <w:t>control of</w:t>
      </w:r>
      <w:r w:rsidR="00F2764C" w:rsidRPr="000C0556">
        <w:rPr>
          <w:rFonts w:ascii="Times New Roman" w:hAnsi="Times New Roman" w:cs="Times New Roman"/>
          <w:sz w:val="20"/>
          <w:szCs w:val="20"/>
          <w:lang w:val="en-GB"/>
        </w:rPr>
        <w:t xml:space="preserve"> </w:t>
      </w:r>
      <w:r w:rsidR="00384BF6" w:rsidRPr="000C0556">
        <w:rPr>
          <w:rFonts w:ascii="Times New Roman" w:hAnsi="Times New Roman" w:cs="Times New Roman"/>
          <w:sz w:val="20"/>
          <w:szCs w:val="20"/>
          <w:lang w:val="en-GB"/>
        </w:rPr>
        <w:t>NCR behaviour at slow time scale</w:t>
      </w:r>
      <w:r w:rsidR="0021528C" w:rsidRPr="000C0556">
        <w:rPr>
          <w:rFonts w:ascii="Times New Roman" w:hAnsi="Times New Roman" w:cs="Times New Roman"/>
          <w:sz w:val="20"/>
          <w:szCs w:val="20"/>
          <w:lang w:val="en-GB"/>
        </w:rPr>
        <w:t>, e.g., for semi-static TDD configuration</w:t>
      </w:r>
      <w:r w:rsidR="00A47CE5" w:rsidRPr="000C0556">
        <w:rPr>
          <w:rFonts w:ascii="Times New Roman" w:hAnsi="Times New Roman" w:cs="Times New Roman"/>
          <w:sz w:val="20"/>
          <w:szCs w:val="20"/>
          <w:lang w:val="en-GB"/>
        </w:rPr>
        <w:t xml:space="preserve">, </w:t>
      </w:r>
      <w:r w:rsidR="00FF0D3D" w:rsidRPr="000C0556">
        <w:rPr>
          <w:rFonts w:ascii="Times New Roman" w:hAnsi="Times New Roman" w:cs="Times New Roman"/>
          <w:sz w:val="20"/>
          <w:szCs w:val="20"/>
          <w:lang w:val="en-GB"/>
        </w:rPr>
        <w:t xml:space="preserve">periodic beam pattern at least for broadcast channel </w:t>
      </w:r>
      <w:proofErr w:type="gramStart"/>
      <w:r w:rsidR="00FF0D3D" w:rsidRPr="000C0556">
        <w:rPr>
          <w:rFonts w:ascii="Times New Roman" w:hAnsi="Times New Roman" w:cs="Times New Roman"/>
          <w:sz w:val="20"/>
          <w:szCs w:val="20"/>
          <w:lang w:val="en-GB"/>
        </w:rPr>
        <w:t>and also</w:t>
      </w:r>
      <w:proofErr w:type="gramEnd"/>
      <w:r w:rsidR="00FF0D3D" w:rsidRPr="000C0556">
        <w:rPr>
          <w:rFonts w:ascii="Times New Roman" w:hAnsi="Times New Roman" w:cs="Times New Roman"/>
          <w:sz w:val="20"/>
          <w:szCs w:val="20"/>
          <w:lang w:val="en-GB"/>
        </w:rPr>
        <w:t xml:space="preserve"> </w:t>
      </w:r>
      <w:r w:rsidR="00BD18F9" w:rsidRPr="000C0556">
        <w:rPr>
          <w:rFonts w:ascii="Times New Roman" w:hAnsi="Times New Roman" w:cs="Times New Roman"/>
          <w:sz w:val="20"/>
          <w:szCs w:val="20"/>
          <w:lang w:val="en-GB"/>
        </w:rPr>
        <w:t>on</w:t>
      </w:r>
      <w:r w:rsidR="00910FDC" w:rsidRPr="000C0556">
        <w:rPr>
          <w:rFonts w:ascii="Times New Roman" w:hAnsi="Times New Roman" w:cs="Times New Roman"/>
          <w:sz w:val="20"/>
          <w:szCs w:val="20"/>
          <w:lang w:val="en-GB"/>
        </w:rPr>
        <w:t>/off operation</w:t>
      </w:r>
      <w:r w:rsidR="004D3EAF" w:rsidRPr="000C0556">
        <w:rPr>
          <w:rFonts w:ascii="Times New Roman" w:hAnsi="Times New Roman" w:cs="Times New Roman"/>
          <w:sz w:val="20"/>
          <w:szCs w:val="20"/>
          <w:lang w:val="en-GB"/>
        </w:rPr>
        <w:t xml:space="preserve">, </w:t>
      </w:r>
      <w:r w:rsidR="000354F9" w:rsidRPr="000C0556">
        <w:rPr>
          <w:rFonts w:ascii="Times New Roman" w:hAnsi="Times New Roman" w:cs="Times New Roman"/>
          <w:sz w:val="20"/>
          <w:szCs w:val="20"/>
          <w:lang w:val="en-GB"/>
        </w:rPr>
        <w:t xml:space="preserve">while MAC CE can </w:t>
      </w:r>
      <w:r w:rsidR="001F184E" w:rsidRPr="000C0556">
        <w:rPr>
          <w:rFonts w:ascii="Times New Roman" w:hAnsi="Times New Roman" w:cs="Times New Roman"/>
          <w:sz w:val="20"/>
          <w:szCs w:val="20"/>
          <w:lang w:val="en-GB"/>
        </w:rPr>
        <w:t xml:space="preserve">support </w:t>
      </w:r>
      <w:r w:rsidR="00B34671" w:rsidRPr="000C0556">
        <w:rPr>
          <w:rFonts w:ascii="Times New Roman" w:hAnsi="Times New Roman" w:cs="Times New Roman"/>
          <w:sz w:val="20"/>
          <w:szCs w:val="20"/>
          <w:lang w:val="en-GB"/>
        </w:rPr>
        <w:t xml:space="preserve">relatively </w:t>
      </w:r>
      <w:r w:rsidR="002B0E94" w:rsidRPr="000C0556">
        <w:rPr>
          <w:rFonts w:ascii="Times New Roman" w:hAnsi="Times New Roman" w:cs="Times New Roman"/>
          <w:sz w:val="20"/>
          <w:szCs w:val="20"/>
          <w:lang w:val="en-GB"/>
        </w:rPr>
        <w:t xml:space="preserve">faster </w:t>
      </w:r>
      <w:r w:rsidR="002B0E94" w:rsidRPr="000C0556">
        <w:rPr>
          <w:rFonts w:ascii="Times New Roman" w:hAnsi="Times New Roman" w:cs="Times New Roman"/>
          <w:sz w:val="20"/>
          <w:szCs w:val="20"/>
          <w:lang w:val="en-GB"/>
        </w:rPr>
        <w:lastRenderedPageBreak/>
        <w:t xml:space="preserve">time scale </w:t>
      </w:r>
      <w:r w:rsidR="00B34671" w:rsidRPr="000C0556">
        <w:rPr>
          <w:rFonts w:ascii="Times New Roman" w:hAnsi="Times New Roman" w:cs="Times New Roman"/>
          <w:sz w:val="20"/>
          <w:szCs w:val="20"/>
          <w:lang w:val="en-GB"/>
        </w:rPr>
        <w:t xml:space="preserve">control </w:t>
      </w:r>
      <w:r w:rsidR="00222860" w:rsidRPr="000C0556">
        <w:rPr>
          <w:rFonts w:ascii="Times New Roman" w:hAnsi="Times New Roman" w:cs="Times New Roman"/>
          <w:sz w:val="20"/>
          <w:szCs w:val="20"/>
          <w:lang w:val="en-GB"/>
        </w:rPr>
        <w:t xml:space="preserve">(but still </w:t>
      </w:r>
      <w:r w:rsidR="00C26F54" w:rsidRPr="000C0556">
        <w:rPr>
          <w:rFonts w:ascii="Times New Roman" w:hAnsi="Times New Roman" w:cs="Times New Roman"/>
          <w:sz w:val="20"/>
          <w:szCs w:val="20"/>
          <w:lang w:val="en-GB"/>
        </w:rPr>
        <w:t>much slower than dynamic control by PDCCH</w:t>
      </w:r>
      <w:r w:rsidR="00222860" w:rsidRPr="000C0556">
        <w:rPr>
          <w:rFonts w:ascii="Times New Roman" w:hAnsi="Times New Roman" w:cs="Times New Roman"/>
          <w:sz w:val="20"/>
          <w:szCs w:val="20"/>
          <w:lang w:val="en-GB"/>
        </w:rPr>
        <w:t>)</w:t>
      </w:r>
      <w:r w:rsidR="00BE5DCF" w:rsidRPr="000C0556">
        <w:rPr>
          <w:rFonts w:ascii="Times New Roman" w:hAnsi="Times New Roman" w:cs="Times New Roman"/>
          <w:sz w:val="20"/>
          <w:szCs w:val="20"/>
          <w:lang w:val="en-GB"/>
        </w:rPr>
        <w:t>, e.g.,</w:t>
      </w:r>
      <w:r w:rsidR="00287989" w:rsidRPr="000C0556">
        <w:rPr>
          <w:rFonts w:ascii="Times New Roman" w:hAnsi="Times New Roman" w:cs="Times New Roman"/>
          <w:sz w:val="20"/>
          <w:szCs w:val="20"/>
          <w:lang w:val="en-GB"/>
        </w:rPr>
        <w:t xml:space="preserve"> activation of </w:t>
      </w:r>
      <w:r w:rsidR="005678F4" w:rsidRPr="000C0556">
        <w:rPr>
          <w:rFonts w:ascii="Times New Roman" w:hAnsi="Times New Roman" w:cs="Times New Roman"/>
          <w:sz w:val="20"/>
          <w:szCs w:val="20"/>
          <w:lang w:val="en-GB"/>
        </w:rPr>
        <w:t>a subset of beams for access link or indication of a beam for backhaul link.</w:t>
      </w:r>
      <w:r w:rsidR="00CF2960" w:rsidRPr="000C0556">
        <w:rPr>
          <w:rFonts w:ascii="Times New Roman" w:hAnsi="Times New Roman" w:cs="Times New Roman"/>
          <w:sz w:val="20"/>
          <w:szCs w:val="20"/>
          <w:lang w:val="en-GB"/>
        </w:rPr>
        <w:t xml:space="preserve"> </w:t>
      </w:r>
    </w:p>
    <w:p w14:paraId="71EC1D67" w14:textId="3018F4FF" w:rsidR="00AA646B" w:rsidRPr="000C0556" w:rsidRDefault="00AA646B" w:rsidP="00AA646B">
      <w:p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7</w:t>
      </w:r>
      <w:r w:rsidRPr="000C0556">
        <w:rPr>
          <w:rFonts w:ascii="Times New Roman" w:hAnsi="Times New Roman" w:cs="Times New Roman"/>
          <w:b/>
          <w:bCs/>
          <w:sz w:val="20"/>
          <w:szCs w:val="20"/>
          <w:lang w:val="en-GB" w:eastAsia="x-none"/>
        </w:rPr>
        <w:t xml:space="preserve">: Support semi-static indication for side control information by MAC-CE or RRC signaling </w:t>
      </w:r>
      <w:r w:rsidR="001723DC" w:rsidRPr="000C0556">
        <w:rPr>
          <w:rFonts w:ascii="Times New Roman" w:hAnsi="Times New Roman" w:cs="Times New Roman"/>
          <w:b/>
          <w:bCs/>
          <w:sz w:val="20"/>
          <w:szCs w:val="20"/>
          <w:lang w:val="en-GB" w:eastAsia="x-none"/>
        </w:rPr>
        <w:t xml:space="preserve">by a </w:t>
      </w:r>
      <w:r w:rsidRPr="000C0556">
        <w:rPr>
          <w:rFonts w:ascii="Times New Roman" w:hAnsi="Times New Roman" w:cs="Times New Roman"/>
          <w:b/>
          <w:bCs/>
          <w:sz w:val="20"/>
          <w:szCs w:val="20"/>
          <w:lang w:val="en-GB" w:eastAsia="x-none"/>
        </w:rPr>
        <w:t>PDSCH</w:t>
      </w:r>
      <w:r w:rsidR="00651159" w:rsidRPr="000C0556">
        <w:rPr>
          <w:rFonts w:ascii="Times New Roman" w:hAnsi="Times New Roman" w:cs="Times New Roman"/>
          <w:b/>
          <w:bCs/>
          <w:sz w:val="20"/>
          <w:szCs w:val="20"/>
          <w:lang w:val="en-GB" w:eastAsia="x-none"/>
        </w:rPr>
        <w:t xml:space="preserve">. </w:t>
      </w:r>
      <w:r w:rsidR="001723DC" w:rsidRPr="000C0556">
        <w:rPr>
          <w:rFonts w:ascii="Times New Roman" w:hAnsi="Times New Roman" w:cs="Times New Roman"/>
          <w:b/>
          <w:bCs/>
          <w:sz w:val="20"/>
          <w:szCs w:val="20"/>
          <w:lang w:val="en-GB" w:eastAsia="x-none"/>
        </w:rPr>
        <w:t xml:space="preserve"> </w:t>
      </w:r>
      <w:r w:rsidRPr="000C0556">
        <w:rPr>
          <w:rFonts w:ascii="Times New Roman" w:hAnsi="Times New Roman" w:cs="Times New Roman"/>
          <w:b/>
          <w:bCs/>
          <w:sz w:val="20"/>
          <w:szCs w:val="20"/>
          <w:lang w:val="en-GB" w:eastAsia="x-none"/>
        </w:rPr>
        <w:t xml:space="preserve"> </w:t>
      </w:r>
    </w:p>
    <w:p w14:paraId="539C2533" w14:textId="0B7F9C8E" w:rsidR="00EC2743" w:rsidRPr="000C0556" w:rsidRDefault="00EC2743" w:rsidP="00EC2743">
      <w:pPr>
        <w:pStyle w:val="Heading1"/>
        <w:jc w:val="both"/>
      </w:pPr>
      <w:r w:rsidRPr="000C0556">
        <w:t xml:space="preserve">HARQ-ACK feedback for side control information </w:t>
      </w:r>
    </w:p>
    <w:p w14:paraId="0D86ECDB" w14:textId="67D09BF5" w:rsidR="00264041" w:rsidRPr="000C0556" w:rsidRDefault="00EB50AD" w:rsidP="00EC2743">
      <w:pPr>
        <w:spacing w:before="60" w:after="60"/>
        <w:jc w:val="both"/>
        <w:rPr>
          <w:rFonts w:ascii="Times New Roman" w:hAnsi="Times New Roman" w:cs="Times New Roman"/>
          <w:sz w:val="20"/>
          <w:szCs w:val="20"/>
          <w:lang w:val="en-GB" w:eastAsia="x-none"/>
        </w:rPr>
      </w:pPr>
      <w:r w:rsidRPr="000C0556">
        <w:rPr>
          <w:rFonts w:ascii="Times New Roman" w:hAnsi="Times New Roman" w:cs="Times New Roman"/>
          <w:sz w:val="20"/>
          <w:szCs w:val="20"/>
          <w:lang w:val="en-GB" w:eastAsia="x-none"/>
        </w:rPr>
        <w:t>I</w:t>
      </w:r>
      <w:r w:rsidRPr="000C0556">
        <w:rPr>
          <w:rFonts w:ascii="Times New Roman" w:hAnsi="Times New Roman" w:cs="Times New Roman" w:hint="eastAsia"/>
          <w:sz w:val="20"/>
          <w:szCs w:val="20"/>
          <w:lang w:val="en-GB" w:eastAsia="x-none"/>
        </w:rPr>
        <w:t>t</w:t>
      </w:r>
      <w:r w:rsidRPr="000C0556">
        <w:rPr>
          <w:rFonts w:ascii="Times New Roman" w:hAnsi="Times New Roman" w:cs="Times New Roman"/>
          <w:sz w:val="20"/>
          <w:szCs w:val="20"/>
          <w:lang w:val="en-GB" w:eastAsia="x-none"/>
        </w:rPr>
        <w:t xml:space="preserve"> is important for gNB to know whether NCR correctly receives side control information, for both PDCCH and PDSCH case</w:t>
      </w:r>
      <w:r w:rsidR="00264041" w:rsidRPr="000C0556">
        <w:rPr>
          <w:rFonts w:ascii="Times New Roman" w:hAnsi="Times New Roman" w:cs="Times New Roman"/>
          <w:sz w:val="20"/>
          <w:szCs w:val="20"/>
          <w:lang w:val="en-GB" w:eastAsia="x-none"/>
        </w:rPr>
        <w:t xml:space="preserve">. RAN1 agreed to support HARQ-ACK feedback for PDSCH while FFS for PDCCH case. </w:t>
      </w:r>
    </w:p>
    <w:p w14:paraId="0A8CF3B4" w14:textId="5C717E31" w:rsidR="00F51670" w:rsidRPr="000C0556" w:rsidRDefault="00E77A86" w:rsidP="00B27E18">
      <w:pPr>
        <w:spacing w:before="60" w:after="60"/>
        <w:jc w:val="both"/>
        <w:rPr>
          <w:rFonts w:ascii="Times" w:eastAsia="DengXian" w:hAnsi="Times" w:cs="Times New Roman"/>
          <w:sz w:val="20"/>
          <w:szCs w:val="24"/>
        </w:rPr>
      </w:pPr>
      <w:r w:rsidRPr="000C0556">
        <w:rPr>
          <w:rFonts w:ascii="Times New Roman" w:hAnsi="Times New Roman" w:cs="Times New Roman"/>
          <w:sz w:val="20"/>
          <w:szCs w:val="20"/>
          <w:lang w:val="en-GB" w:eastAsia="x-none"/>
        </w:rPr>
        <w:t>The</w:t>
      </w:r>
      <w:r w:rsidR="00C40D22" w:rsidRPr="000C0556">
        <w:rPr>
          <w:rFonts w:ascii="Times New Roman" w:hAnsi="Times New Roman" w:cs="Times New Roman"/>
          <w:sz w:val="20"/>
          <w:szCs w:val="20"/>
          <w:lang w:val="en-GB" w:eastAsia="x-none"/>
        </w:rPr>
        <w:t xml:space="preserve">re was some concern on latency </w:t>
      </w:r>
      <w:r w:rsidR="00177E7C" w:rsidRPr="000C0556">
        <w:rPr>
          <w:rFonts w:ascii="Times New Roman" w:hAnsi="Times New Roman" w:cs="Times New Roman"/>
          <w:sz w:val="20"/>
          <w:szCs w:val="20"/>
          <w:lang w:val="en-GB" w:eastAsia="x-none"/>
        </w:rPr>
        <w:t xml:space="preserve">for HARQ-ACK feedback for PDCCH. However, it is noted that, </w:t>
      </w:r>
      <w:r w:rsidR="00B91214" w:rsidRPr="000C0556">
        <w:rPr>
          <w:rFonts w:ascii="Times New Roman" w:hAnsi="Times New Roman" w:cs="Times New Roman"/>
          <w:sz w:val="20"/>
          <w:szCs w:val="20"/>
          <w:lang w:val="en-GB" w:eastAsia="x-none"/>
        </w:rPr>
        <w:t xml:space="preserve">the side control information carried by PDCCH may </w:t>
      </w:r>
      <w:r w:rsidR="00313789" w:rsidRPr="000C0556">
        <w:rPr>
          <w:rFonts w:ascii="Times New Roman" w:hAnsi="Times New Roman" w:cs="Times New Roman"/>
          <w:sz w:val="20"/>
          <w:szCs w:val="20"/>
          <w:lang w:val="en-GB" w:eastAsia="x-none"/>
        </w:rPr>
        <w:t xml:space="preserve">be used for quite long duration, e.g., if PDCCH is to activate semi-persistent </w:t>
      </w:r>
      <w:r w:rsidR="00263C11" w:rsidRPr="000C0556">
        <w:rPr>
          <w:rFonts w:ascii="Times New Roman" w:hAnsi="Times New Roman" w:cs="Times New Roman"/>
          <w:sz w:val="20"/>
          <w:szCs w:val="20"/>
          <w:lang w:val="en-GB" w:eastAsia="x-none"/>
        </w:rPr>
        <w:t xml:space="preserve">side control information, or the PDCCH carriers a side control information which </w:t>
      </w:r>
      <w:r w:rsidR="000C11CF">
        <w:rPr>
          <w:rFonts w:ascii="Times New Roman" w:hAnsi="Times New Roman" w:cs="Times New Roman"/>
          <w:sz w:val="20"/>
          <w:szCs w:val="20"/>
          <w:lang w:val="en-GB" w:eastAsia="x-none"/>
        </w:rPr>
        <w:t>is valid</w:t>
      </w:r>
      <w:r w:rsidR="004A45FD" w:rsidRPr="000C0556">
        <w:rPr>
          <w:rFonts w:ascii="Times New Roman" w:hAnsi="Times New Roman" w:cs="Times New Roman"/>
          <w:sz w:val="20"/>
          <w:szCs w:val="20"/>
          <w:lang w:val="en-GB" w:eastAsia="x-none"/>
        </w:rPr>
        <w:t xml:space="preserve"> until a new indication is received. And even for one-shot side control information by PDCCH, </w:t>
      </w:r>
      <w:r w:rsidR="005242D7" w:rsidRPr="000C0556">
        <w:rPr>
          <w:rFonts w:ascii="Times New Roman" w:hAnsi="Times New Roman" w:cs="Times New Roman"/>
          <w:sz w:val="20"/>
          <w:szCs w:val="20"/>
          <w:lang w:val="en-GB" w:eastAsia="x-none"/>
        </w:rPr>
        <w:t>it may consist of information for multiple slots, e.g., a PDCCH indicates multiple beam indices for multiple slots</w:t>
      </w:r>
      <w:r w:rsidR="000F2292" w:rsidRPr="000C0556">
        <w:rPr>
          <w:rFonts w:ascii="Times New Roman" w:hAnsi="Times New Roman" w:cs="Times New Roman"/>
          <w:sz w:val="20"/>
          <w:szCs w:val="20"/>
          <w:lang w:val="en-GB" w:eastAsia="x-none"/>
        </w:rPr>
        <w:t>. For all these cases, the latency of HARQ-ACK feedback is</w:t>
      </w:r>
      <w:r w:rsidR="00B711EC" w:rsidRPr="000C0556">
        <w:rPr>
          <w:rFonts w:ascii="Times New Roman" w:hAnsi="Times New Roman" w:cs="Times New Roman"/>
          <w:sz w:val="20"/>
          <w:szCs w:val="20"/>
          <w:lang w:val="en-GB" w:eastAsia="x-none"/>
        </w:rPr>
        <w:t xml:space="preserve"> relatively small while it </w:t>
      </w:r>
      <w:r w:rsidR="00B27E18" w:rsidRPr="000C0556">
        <w:rPr>
          <w:rFonts w:ascii="Times New Roman" w:hAnsi="Times New Roman" w:cs="Times New Roman"/>
          <w:sz w:val="20"/>
          <w:szCs w:val="20"/>
          <w:lang w:val="en-GB" w:eastAsia="x-none"/>
        </w:rPr>
        <w:t xml:space="preserve">improves reliability of side control information. </w:t>
      </w:r>
      <w:r w:rsidR="009A576E">
        <w:rPr>
          <w:rFonts w:ascii="Times New Roman" w:hAnsi="Times New Roman" w:cs="Times New Roman"/>
          <w:sz w:val="20"/>
          <w:szCs w:val="20"/>
          <w:lang w:val="en-GB" w:eastAsia="x-none"/>
        </w:rPr>
        <w:t xml:space="preserve">Furthermore, HARQ-AKC feedback for PDCCH can also help gNB to </w:t>
      </w:r>
      <w:r w:rsidR="0035158D">
        <w:rPr>
          <w:rFonts w:ascii="Times New Roman" w:hAnsi="Times New Roman" w:cs="Times New Roman"/>
          <w:sz w:val="20"/>
          <w:szCs w:val="20"/>
          <w:lang w:val="en-GB" w:eastAsia="x-none"/>
        </w:rPr>
        <w:t xml:space="preserve">derive the </w:t>
      </w:r>
      <w:r w:rsidR="009B041C">
        <w:rPr>
          <w:rFonts w:ascii="Times New Roman" w:hAnsi="Times New Roman" w:cs="Times New Roman"/>
          <w:sz w:val="20"/>
          <w:szCs w:val="20"/>
          <w:lang w:val="en-GB" w:eastAsia="x-none"/>
        </w:rPr>
        <w:t>reason of</w:t>
      </w:r>
      <w:r w:rsidR="009A576E">
        <w:rPr>
          <w:rFonts w:ascii="Times New Roman" w:hAnsi="Times New Roman" w:cs="Times New Roman"/>
          <w:sz w:val="20"/>
          <w:szCs w:val="20"/>
          <w:lang w:val="en-GB" w:eastAsia="x-none"/>
        </w:rPr>
        <w:t xml:space="preserve"> the </w:t>
      </w:r>
      <w:r w:rsidR="0035158D">
        <w:rPr>
          <w:rFonts w:ascii="Times New Roman" w:hAnsi="Times New Roman" w:cs="Times New Roman"/>
          <w:sz w:val="20"/>
          <w:szCs w:val="20"/>
          <w:lang w:val="en-GB" w:eastAsia="x-none"/>
        </w:rPr>
        <w:t>failure of UE reception or gNB transmission</w:t>
      </w:r>
      <w:r w:rsidR="009B041C">
        <w:rPr>
          <w:rFonts w:ascii="Times New Roman" w:hAnsi="Times New Roman" w:cs="Times New Roman"/>
          <w:sz w:val="20"/>
          <w:szCs w:val="20"/>
          <w:lang w:val="en-GB" w:eastAsia="x-none"/>
        </w:rPr>
        <w:t xml:space="preserve">, e.g., whether the failure is caused by NCR beamforming or other reasons. </w:t>
      </w:r>
      <w:r w:rsidR="00B27E18" w:rsidRPr="000C0556">
        <w:rPr>
          <w:rFonts w:ascii="Times New Roman" w:hAnsi="Times New Roman" w:cs="Times New Roman"/>
          <w:sz w:val="20"/>
          <w:szCs w:val="20"/>
          <w:lang w:val="en-GB" w:eastAsia="x-none"/>
        </w:rPr>
        <w:t>T</w:t>
      </w:r>
      <w:r w:rsidR="00B27E18" w:rsidRPr="000C0556">
        <w:rPr>
          <w:rFonts w:ascii="Times New Roman" w:hAnsi="Times New Roman" w:cs="Times New Roman" w:hint="eastAsia"/>
          <w:sz w:val="20"/>
          <w:szCs w:val="20"/>
          <w:lang w:val="en-GB"/>
        </w:rPr>
        <w:t>he</w:t>
      </w:r>
      <w:r w:rsidR="00B27E18" w:rsidRPr="000C0556">
        <w:rPr>
          <w:rFonts w:ascii="Times New Roman" w:hAnsi="Times New Roman" w:cs="Times New Roman"/>
          <w:sz w:val="20"/>
          <w:szCs w:val="20"/>
          <w:lang w:val="en-GB"/>
        </w:rPr>
        <w:t xml:space="preserve">refore, HARQ-ACK feedback for PDCCH should be supported. </w:t>
      </w:r>
      <w:r w:rsidR="00F51670" w:rsidRPr="000C0556">
        <w:rPr>
          <w:rFonts w:eastAsia="DengXian" w:cs="Times New Roman"/>
          <w:szCs w:val="24"/>
        </w:rPr>
        <w:t xml:space="preserve"> </w:t>
      </w:r>
    </w:p>
    <w:p w14:paraId="590A00F1" w14:textId="16E0011A" w:rsidR="003727FD" w:rsidRPr="000C0556" w:rsidRDefault="00503B7A" w:rsidP="00EC2743">
      <w:pPr>
        <w:spacing w:before="60" w:after="60"/>
        <w:jc w:val="both"/>
        <w:rPr>
          <w:rFonts w:ascii="Times New Roman" w:hAnsi="Times New Roman" w:cs="Times New Roman"/>
          <w:sz w:val="20"/>
          <w:szCs w:val="20"/>
          <w:lang w:val="en-GB" w:eastAsia="x-none"/>
        </w:rPr>
      </w:pPr>
      <w:r w:rsidRPr="000C0556">
        <w:rPr>
          <w:rFonts w:ascii="Times New Roman" w:hAnsi="Times New Roman" w:cs="Times New Roman"/>
          <w:sz w:val="20"/>
          <w:szCs w:val="20"/>
          <w:lang w:val="en-GB" w:eastAsia="x-none"/>
        </w:rPr>
        <w:t xml:space="preserve">Considering </w:t>
      </w:r>
      <w:r w:rsidR="00463B39" w:rsidRPr="000C0556">
        <w:rPr>
          <w:rFonts w:ascii="Times New Roman" w:hAnsi="Times New Roman" w:cs="Times New Roman"/>
          <w:sz w:val="20"/>
          <w:szCs w:val="20"/>
          <w:lang w:val="en-GB" w:eastAsia="x-none"/>
        </w:rPr>
        <w:t>limited</w:t>
      </w:r>
      <w:r w:rsidRPr="000C0556">
        <w:rPr>
          <w:rFonts w:ascii="Times New Roman" w:hAnsi="Times New Roman" w:cs="Times New Roman"/>
          <w:sz w:val="20"/>
          <w:szCs w:val="20"/>
          <w:lang w:val="en-GB" w:eastAsia="x-none"/>
        </w:rPr>
        <w:t xml:space="preserve"> side control information</w:t>
      </w:r>
      <w:r w:rsidR="00463B39" w:rsidRPr="000C0556">
        <w:rPr>
          <w:rFonts w:ascii="Times New Roman" w:hAnsi="Times New Roman" w:cs="Times New Roman"/>
          <w:sz w:val="20"/>
          <w:szCs w:val="20"/>
          <w:lang w:val="en-GB" w:eastAsia="x-none"/>
        </w:rPr>
        <w:t xml:space="preserve"> PDCCH or PDSCH within </w:t>
      </w:r>
      <w:proofErr w:type="gramStart"/>
      <w:r w:rsidR="006D56BD" w:rsidRPr="000C0556">
        <w:rPr>
          <w:rFonts w:ascii="Times New Roman" w:hAnsi="Times New Roman" w:cs="Times New Roman"/>
          <w:sz w:val="20"/>
          <w:szCs w:val="20"/>
          <w:lang w:val="en-GB" w:eastAsia="x-none"/>
        </w:rPr>
        <w:t>a time period</w:t>
      </w:r>
      <w:proofErr w:type="gramEnd"/>
      <w:r w:rsidR="00286AD7" w:rsidRPr="000C0556">
        <w:rPr>
          <w:rFonts w:ascii="Times New Roman" w:hAnsi="Times New Roman" w:cs="Times New Roman"/>
          <w:sz w:val="20"/>
          <w:szCs w:val="20"/>
          <w:lang w:val="en-GB" w:eastAsia="x-none"/>
        </w:rPr>
        <w:t xml:space="preserve">, single HARQ-ACK bit in a PUCCH </w:t>
      </w:r>
      <w:r w:rsidR="006D56BD" w:rsidRPr="000C0556">
        <w:rPr>
          <w:rFonts w:ascii="Times New Roman" w:hAnsi="Times New Roman" w:cs="Times New Roman"/>
          <w:sz w:val="20"/>
          <w:szCs w:val="20"/>
          <w:lang w:val="en-GB" w:eastAsia="x-none"/>
        </w:rPr>
        <w:t>would be sufficient</w:t>
      </w:r>
      <w:r w:rsidR="00450523" w:rsidRPr="000C0556">
        <w:rPr>
          <w:rFonts w:ascii="Times New Roman" w:hAnsi="Times New Roman" w:cs="Times New Roman"/>
          <w:sz w:val="20"/>
          <w:szCs w:val="20"/>
          <w:lang w:val="en-GB" w:eastAsia="x-none"/>
        </w:rPr>
        <w:t xml:space="preserve">, thus no need of legacy HARQ-ACK </w:t>
      </w:r>
      <w:r w:rsidR="006D56BD" w:rsidRPr="000C0556">
        <w:rPr>
          <w:rFonts w:ascii="Times New Roman" w:hAnsi="Times New Roman" w:cs="Times New Roman"/>
          <w:sz w:val="20"/>
          <w:szCs w:val="20"/>
          <w:lang w:val="en-GB" w:eastAsia="x-none"/>
        </w:rPr>
        <w:t xml:space="preserve">codebook (e.g., Type-1 or Type-2 HARQ-ACK codebook). </w:t>
      </w:r>
    </w:p>
    <w:p w14:paraId="46C976F0" w14:textId="482CF304" w:rsidR="00C67F69" w:rsidRPr="000C0556" w:rsidRDefault="006D56BD" w:rsidP="009B7CB1">
      <w:pPr>
        <w:spacing w:before="60" w:after="12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8</w:t>
      </w:r>
      <w:r w:rsidRPr="000C0556">
        <w:rPr>
          <w:rFonts w:ascii="Times New Roman" w:hAnsi="Times New Roman" w:cs="Times New Roman"/>
          <w:b/>
          <w:bCs/>
          <w:sz w:val="20"/>
          <w:szCs w:val="20"/>
          <w:lang w:val="en-GB" w:eastAsia="x-none"/>
        </w:rPr>
        <w:t xml:space="preserve">: Support HARQ-ACK feedback for </w:t>
      </w:r>
      <w:r w:rsidR="002F4AF7" w:rsidRPr="000C0556">
        <w:rPr>
          <w:rFonts w:ascii="Times New Roman" w:hAnsi="Times New Roman" w:cs="Times New Roman"/>
          <w:b/>
          <w:bCs/>
          <w:sz w:val="20"/>
          <w:szCs w:val="20"/>
          <w:lang w:val="en-GB" w:eastAsia="x-none"/>
        </w:rPr>
        <w:t>PDCCH</w:t>
      </w:r>
      <w:r w:rsidR="004F0158" w:rsidRPr="000C0556">
        <w:rPr>
          <w:rFonts w:ascii="Times New Roman" w:hAnsi="Times New Roman" w:cs="Times New Roman"/>
          <w:b/>
          <w:bCs/>
          <w:sz w:val="20"/>
          <w:szCs w:val="20"/>
          <w:lang w:val="en-GB" w:eastAsia="x-none"/>
        </w:rPr>
        <w:t xml:space="preserve"> carrying side control </w:t>
      </w:r>
      <w:r w:rsidR="002F4AF7" w:rsidRPr="000C0556">
        <w:rPr>
          <w:rFonts w:ascii="Times New Roman" w:hAnsi="Times New Roman" w:cs="Times New Roman"/>
          <w:b/>
          <w:bCs/>
          <w:sz w:val="20"/>
          <w:szCs w:val="20"/>
          <w:lang w:val="en-GB" w:eastAsia="x-none"/>
        </w:rPr>
        <w:t>information. Support single bit HARQ-ACK feedback in a PUCCH.</w:t>
      </w:r>
    </w:p>
    <w:p w14:paraId="1D304125" w14:textId="0BA12C24" w:rsidR="00A048F6" w:rsidRPr="000C0556" w:rsidRDefault="00862FC0" w:rsidP="00EC2743">
      <w:pPr>
        <w:spacing w:before="60" w:after="60"/>
        <w:jc w:val="both"/>
        <w:rPr>
          <w:rFonts w:ascii="Times New Roman" w:hAnsi="Times New Roman" w:cs="Times New Roman"/>
          <w:sz w:val="20"/>
          <w:szCs w:val="20"/>
          <w:lang w:val="en-GB" w:eastAsia="x-none"/>
        </w:rPr>
      </w:pPr>
      <w:r w:rsidRPr="000C0556">
        <w:rPr>
          <w:rFonts w:ascii="Times New Roman" w:hAnsi="Times New Roman" w:cs="Times New Roman"/>
          <w:sz w:val="20"/>
          <w:szCs w:val="20"/>
          <w:lang w:val="en-GB" w:eastAsia="x-none"/>
        </w:rPr>
        <w:t>For other UCI type, RAN1 agreed to support CSI feedback, while FFS</w:t>
      </w:r>
      <w:r w:rsidR="0084279C" w:rsidRPr="000C0556">
        <w:rPr>
          <w:rFonts w:ascii="Times New Roman" w:hAnsi="Times New Roman" w:cs="Times New Roman"/>
          <w:sz w:val="20"/>
          <w:szCs w:val="20"/>
          <w:lang w:val="en-GB" w:eastAsia="x-none"/>
        </w:rPr>
        <w:t xml:space="preserve"> </w:t>
      </w:r>
      <w:r w:rsidR="00A25E48" w:rsidRPr="000C0556">
        <w:rPr>
          <w:rFonts w:ascii="Times New Roman" w:hAnsi="Times New Roman" w:cs="Times New Roman"/>
          <w:sz w:val="20"/>
          <w:szCs w:val="20"/>
          <w:lang w:val="en-GB" w:eastAsia="x-none"/>
        </w:rPr>
        <w:t>SR</w:t>
      </w:r>
      <w:r w:rsidRPr="000C0556">
        <w:rPr>
          <w:rFonts w:ascii="Times New Roman" w:hAnsi="Times New Roman" w:cs="Times New Roman"/>
          <w:sz w:val="20"/>
          <w:szCs w:val="20"/>
          <w:lang w:val="en-GB" w:eastAsia="x-none"/>
        </w:rPr>
        <w:t>. C</w:t>
      </w:r>
      <w:r w:rsidR="00A25E48" w:rsidRPr="000C0556">
        <w:rPr>
          <w:rFonts w:ascii="Times New Roman" w:hAnsi="Times New Roman" w:cs="Times New Roman"/>
          <w:sz w:val="20"/>
          <w:szCs w:val="20"/>
          <w:lang w:val="en-GB" w:eastAsia="x-none"/>
        </w:rPr>
        <w:t xml:space="preserve">onsidering </w:t>
      </w:r>
      <w:r w:rsidR="00E54B56" w:rsidRPr="000C0556">
        <w:rPr>
          <w:rFonts w:ascii="Times New Roman" w:hAnsi="Times New Roman" w:cs="Times New Roman"/>
          <w:sz w:val="20"/>
          <w:szCs w:val="20"/>
          <w:lang w:val="en-GB" w:eastAsia="x-none"/>
        </w:rPr>
        <w:t>NCR-MT</w:t>
      </w:r>
      <w:r w:rsidR="00065ADC" w:rsidRPr="000C0556">
        <w:rPr>
          <w:rFonts w:ascii="Times New Roman" w:hAnsi="Times New Roman" w:cs="Times New Roman"/>
          <w:sz w:val="20"/>
          <w:szCs w:val="20"/>
          <w:lang w:val="en-GB" w:eastAsia="x-none"/>
        </w:rPr>
        <w:t xml:space="preserve"> may not have its own UL traffic</w:t>
      </w:r>
      <w:r w:rsidRPr="000C0556">
        <w:rPr>
          <w:rFonts w:ascii="Times New Roman" w:hAnsi="Times New Roman" w:cs="Times New Roman"/>
          <w:sz w:val="20"/>
          <w:szCs w:val="20"/>
          <w:lang w:val="en-GB" w:eastAsia="x-none"/>
        </w:rPr>
        <w:t xml:space="preserve">, no motivation is observed for SR. </w:t>
      </w:r>
    </w:p>
    <w:p w14:paraId="167F9867" w14:textId="457D3FD8" w:rsidR="00DA0DC4" w:rsidRPr="000C0556" w:rsidRDefault="00DA0DC4" w:rsidP="00DA0DC4">
      <w:pPr>
        <w:pStyle w:val="Heading1"/>
        <w:jc w:val="both"/>
      </w:pPr>
      <w:r w:rsidRPr="000C0556">
        <w:t>BFR/BFD/RLM</w:t>
      </w:r>
    </w:p>
    <w:p w14:paraId="2EC092A9" w14:textId="4B36A4BE" w:rsidR="00A501CF" w:rsidRPr="000C0556" w:rsidRDefault="00A95A32" w:rsidP="009B7CB1">
      <w:pPr>
        <w:spacing w:before="60" w:after="60"/>
        <w:jc w:val="both"/>
        <w:rPr>
          <w:rFonts w:ascii="Times New Roman" w:hAnsi="Times New Roman" w:cs="Times New Roman"/>
          <w:sz w:val="20"/>
          <w:szCs w:val="20"/>
          <w:lang w:val="en-GB"/>
        </w:rPr>
      </w:pPr>
      <w:r>
        <w:rPr>
          <w:rFonts w:ascii="Times New Roman" w:hAnsi="Times New Roman" w:cs="Times New Roman"/>
          <w:sz w:val="20"/>
          <w:szCs w:val="20"/>
          <w:lang w:val="en-GB"/>
        </w:rPr>
        <w:t>In RAN1</w:t>
      </w:r>
      <w:r w:rsidR="00475288">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110b-e meeting, the necessity of BFR/BFD/RLM was discussed without consensus. </w:t>
      </w:r>
      <w:r w:rsidR="00082767">
        <w:rPr>
          <w:rFonts w:ascii="Times New Roman" w:hAnsi="Times New Roman" w:cs="Times New Roman"/>
          <w:sz w:val="20"/>
          <w:szCs w:val="20"/>
          <w:lang w:val="en-GB"/>
        </w:rPr>
        <w:t>On one hand</w:t>
      </w:r>
      <w:r w:rsidR="005B7AAE" w:rsidRPr="000C0556">
        <w:rPr>
          <w:rFonts w:ascii="Times New Roman" w:hAnsi="Times New Roman" w:cs="Times New Roman"/>
          <w:sz w:val="20"/>
          <w:szCs w:val="20"/>
          <w:lang w:val="en-GB"/>
        </w:rPr>
        <w:t>,</w:t>
      </w:r>
      <w:r w:rsidR="005B040E" w:rsidRPr="000C0556">
        <w:rPr>
          <w:rFonts w:ascii="Times New Roman" w:hAnsi="Times New Roman" w:cs="Times New Roman"/>
          <w:sz w:val="20"/>
          <w:szCs w:val="20"/>
          <w:lang w:val="en-GB"/>
        </w:rPr>
        <w:t xml:space="preserve"> the </w:t>
      </w:r>
      <w:r w:rsidR="00E83A3B" w:rsidRPr="000C0556">
        <w:rPr>
          <w:rFonts w:ascii="Times New Roman" w:hAnsi="Times New Roman" w:cs="Times New Roman"/>
          <w:sz w:val="20"/>
          <w:szCs w:val="20"/>
          <w:lang w:val="en-GB"/>
        </w:rPr>
        <w:t xml:space="preserve">radio </w:t>
      </w:r>
      <w:r w:rsidR="005B040E" w:rsidRPr="000C0556">
        <w:rPr>
          <w:rFonts w:ascii="Times New Roman" w:hAnsi="Times New Roman" w:cs="Times New Roman"/>
          <w:sz w:val="20"/>
          <w:szCs w:val="20"/>
          <w:lang w:val="en-GB"/>
        </w:rPr>
        <w:t xml:space="preserve">link between gNB and NCR (including backhaul link and control link) </w:t>
      </w:r>
      <w:r w:rsidR="005B040E" w:rsidRPr="000C0556">
        <w:rPr>
          <w:rFonts w:ascii="Times New Roman" w:hAnsi="Times New Roman" w:cs="Times New Roman" w:hint="eastAsia"/>
          <w:sz w:val="20"/>
          <w:szCs w:val="20"/>
          <w:lang w:val="en-GB"/>
        </w:rPr>
        <w:t>would</w:t>
      </w:r>
      <w:r w:rsidR="005B040E" w:rsidRPr="000C0556">
        <w:rPr>
          <w:rFonts w:ascii="Times New Roman" w:hAnsi="Times New Roman" w:cs="Times New Roman"/>
          <w:sz w:val="20"/>
          <w:szCs w:val="20"/>
          <w:lang w:val="en-GB"/>
        </w:rPr>
        <w:t xml:space="preserve"> be quite stable</w:t>
      </w:r>
      <w:r w:rsidR="00082767">
        <w:rPr>
          <w:rFonts w:ascii="Times New Roman" w:hAnsi="Times New Roman" w:cs="Times New Roman"/>
          <w:sz w:val="20"/>
          <w:szCs w:val="20"/>
          <w:lang w:val="en-GB"/>
        </w:rPr>
        <w:t xml:space="preserve"> considering </w:t>
      </w:r>
      <w:r w:rsidR="00082767" w:rsidRPr="000C0556">
        <w:rPr>
          <w:rFonts w:ascii="Times New Roman" w:hAnsi="Times New Roman" w:cs="Times New Roman"/>
          <w:sz w:val="20"/>
          <w:szCs w:val="20"/>
          <w:lang w:val="en-GB"/>
        </w:rPr>
        <w:t>NCR is stationary</w:t>
      </w:r>
      <w:r w:rsidR="004B27AF" w:rsidRPr="000C0556">
        <w:rPr>
          <w:rFonts w:ascii="Times New Roman" w:hAnsi="Times New Roman" w:cs="Times New Roman"/>
          <w:sz w:val="20"/>
          <w:szCs w:val="20"/>
          <w:lang w:val="en-GB"/>
        </w:rPr>
        <w:t xml:space="preserve">, especially when NCR is deployed with sufficient height with LOS </w:t>
      </w:r>
      <w:r w:rsidR="00C24587" w:rsidRPr="000C0556">
        <w:rPr>
          <w:rFonts w:ascii="Times New Roman" w:hAnsi="Times New Roman" w:cs="Times New Roman"/>
          <w:sz w:val="20"/>
          <w:szCs w:val="20"/>
          <w:lang w:val="en-GB"/>
        </w:rPr>
        <w:t xml:space="preserve">channel. </w:t>
      </w:r>
      <w:r w:rsidR="00547CE7" w:rsidRPr="000C0556">
        <w:rPr>
          <w:rFonts w:ascii="Times New Roman" w:hAnsi="Times New Roman" w:cs="Times New Roman"/>
          <w:sz w:val="20"/>
          <w:szCs w:val="20"/>
          <w:lang w:val="en-GB"/>
        </w:rPr>
        <w:t>On the other hand</w:t>
      </w:r>
      <w:r w:rsidR="005B040E" w:rsidRPr="000C0556">
        <w:rPr>
          <w:rFonts w:ascii="Times New Roman" w:hAnsi="Times New Roman" w:cs="Times New Roman"/>
          <w:sz w:val="20"/>
          <w:szCs w:val="20"/>
          <w:lang w:val="en-GB"/>
        </w:rPr>
        <w:t xml:space="preserve">, considering </w:t>
      </w:r>
      <w:r w:rsidR="00687401" w:rsidRPr="000C0556">
        <w:rPr>
          <w:rFonts w:ascii="Times New Roman" w:hAnsi="Times New Roman" w:cs="Times New Roman"/>
          <w:sz w:val="20"/>
          <w:szCs w:val="20"/>
          <w:lang w:val="en-GB"/>
        </w:rPr>
        <w:t>potential moving blo</w:t>
      </w:r>
      <w:r w:rsidR="004B27AF" w:rsidRPr="000C0556">
        <w:rPr>
          <w:rFonts w:ascii="Times New Roman" w:hAnsi="Times New Roman" w:cs="Times New Roman"/>
          <w:sz w:val="20"/>
          <w:szCs w:val="20"/>
          <w:lang w:val="en-GB"/>
        </w:rPr>
        <w:t>ckage</w:t>
      </w:r>
      <w:r w:rsidR="00C24587" w:rsidRPr="000C0556">
        <w:rPr>
          <w:rFonts w:ascii="Times New Roman" w:hAnsi="Times New Roman" w:cs="Times New Roman"/>
          <w:sz w:val="20"/>
          <w:szCs w:val="20"/>
          <w:lang w:val="en-GB"/>
        </w:rPr>
        <w:t xml:space="preserve">, </w:t>
      </w:r>
      <w:r w:rsidR="00C4684F" w:rsidRPr="000C0556">
        <w:rPr>
          <w:rFonts w:ascii="Times New Roman" w:hAnsi="Times New Roman" w:cs="Times New Roman"/>
          <w:sz w:val="20"/>
          <w:szCs w:val="20"/>
          <w:lang w:val="en-GB"/>
        </w:rPr>
        <w:t xml:space="preserve">NCR may encounter </w:t>
      </w:r>
      <w:r w:rsidR="00547CE7" w:rsidRPr="000C0556">
        <w:rPr>
          <w:rFonts w:ascii="Times New Roman" w:hAnsi="Times New Roman" w:cs="Times New Roman"/>
          <w:sz w:val="20"/>
          <w:szCs w:val="20"/>
          <w:lang w:val="en-GB"/>
        </w:rPr>
        <w:t xml:space="preserve">radio link </w:t>
      </w:r>
      <w:r w:rsidR="00420471" w:rsidRPr="000C0556">
        <w:rPr>
          <w:rFonts w:ascii="Times New Roman" w:hAnsi="Times New Roman" w:cs="Times New Roman"/>
          <w:sz w:val="20"/>
          <w:szCs w:val="20"/>
          <w:lang w:val="en-GB"/>
        </w:rPr>
        <w:t>problem. Then, RLM/BFD/BFR mechanism would be useful to identify the problem and recover timely</w:t>
      </w:r>
      <w:r w:rsidR="004A6C96" w:rsidRPr="000C0556">
        <w:rPr>
          <w:rFonts w:ascii="Times New Roman" w:hAnsi="Times New Roman" w:cs="Times New Roman"/>
          <w:sz w:val="20"/>
          <w:szCs w:val="20"/>
          <w:lang w:val="en-GB"/>
        </w:rPr>
        <w:t xml:space="preserve">, which </w:t>
      </w:r>
      <w:r w:rsidR="00DE665B" w:rsidRPr="000C0556">
        <w:rPr>
          <w:rFonts w:ascii="Times New Roman" w:hAnsi="Times New Roman" w:cs="Times New Roman"/>
          <w:sz w:val="20"/>
          <w:szCs w:val="20"/>
          <w:lang w:val="en-GB"/>
        </w:rPr>
        <w:t>may also</w:t>
      </w:r>
      <w:r w:rsidR="003B2947" w:rsidRPr="000C0556">
        <w:rPr>
          <w:rFonts w:ascii="Times New Roman" w:hAnsi="Times New Roman" w:cs="Times New Roman"/>
          <w:sz w:val="20"/>
          <w:szCs w:val="20"/>
          <w:lang w:val="en-GB"/>
        </w:rPr>
        <w:t xml:space="preserve"> </w:t>
      </w:r>
      <w:r w:rsidR="000A6A31" w:rsidRPr="000C0556">
        <w:rPr>
          <w:rFonts w:ascii="Times New Roman" w:hAnsi="Times New Roman" w:cs="Times New Roman"/>
          <w:sz w:val="20"/>
          <w:szCs w:val="20"/>
          <w:lang w:val="en-GB"/>
        </w:rPr>
        <w:t xml:space="preserve">reduce impact of NCR-Fwd too. </w:t>
      </w:r>
    </w:p>
    <w:p w14:paraId="20DC8469" w14:textId="01C3C980" w:rsidR="00237D9E" w:rsidRPr="000C0556" w:rsidRDefault="009D4DFB" w:rsidP="009B7CB1">
      <w:pPr>
        <w:spacing w:before="60" w:after="60"/>
        <w:jc w:val="both"/>
        <w:rPr>
          <w:rFonts w:ascii="Times New Roman" w:hAnsi="Times New Roman" w:cs="Times New Roman"/>
          <w:sz w:val="20"/>
          <w:szCs w:val="20"/>
          <w:lang w:val="en-GB"/>
        </w:rPr>
      </w:pPr>
      <w:r w:rsidRPr="000C0556">
        <w:rPr>
          <w:rFonts w:ascii="Times New Roman" w:hAnsi="Times New Roman" w:cs="Times New Roman"/>
          <w:sz w:val="20"/>
          <w:szCs w:val="20"/>
          <w:lang w:val="en-GB"/>
        </w:rPr>
        <w:t>W</w:t>
      </w:r>
      <w:r w:rsidR="00625AA3" w:rsidRPr="000C0556">
        <w:rPr>
          <w:rFonts w:ascii="Times New Roman" w:hAnsi="Times New Roman" w:cs="Times New Roman"/>
          <w:sz w:val="20"/>
          <w:szCs w:val="20"/>
          <w:lang w:val="en-GB"/>
        </w:rPr>
        <w:t xml:space="preserve">hen </w:t>
      </w:r>
      <w:r w:rsidR="003B7EDD" w:rsidRPr="000C0556">
        <w:rPr>
          <w:rFonts w:ascii="Times New Roman" w:hAnsi="Times New Roman" w:cs="Times New Roman"/>
          <w:sz w:val="20"/>
          <w:szCs w:val="20"/>
          <w:lang w:val="en-GB"/>
        </w:rPr>
        <w:t>RLF</w:t>
      </w:r>
      <w:r w:rsidR="003B7EDD" w:rsidRPr="000C0556">
        <w:rPr>
          <w:rFonts w:ascii="Times New Roman" w:hAnsi="Times New Roman" w:cs="Times New Roman" w:hint="eastAsia"/>
          <w:sz w:val="20"/>
          <w:szCs w:val="20"/>
          <w:lang w:val="en-GB"/>
        </w:rPr>
        <w:t>/</w:t>
      </w:r>
      <w:r w:rsidR="003B7EDD" w:rsidRPr="000C0556">
        <w:rPr>
          <w:rFonts w:ascii="Times New Roman" w:hAnsi="Times New Roman" w:cs="Times New Roman"/>
          <w:sz w:val="20"/>
          <w:szCs w:val="20"/>
          <w:lang w:val="en-GB"/>
        </w:rPr>
        <w:t>BF</w:t>
      </w:r>
      <w:r w:rsidR="00611F05" w:rsidRPr="000C0556">
        <w:rPr>
          <w:rFonts w:ascii="Times New Roman" w:hAnsi="Times New Roman" w:cs="Times New Roman"/>
          <w:sz w:val="20"/>
          <w:szCs w:val="20"/>
          <w:lang w:val="en-GB"/>
        </w:rPr>
        <w:t xml:space="preserve"> is detected by NCR-MT, the</w:t>
      </w:r>
      <w:r w:rsidR="00EB1A60" w:rsidRPr="000C0556">
        <w:rPr>
          <w:rFonts w:ascii="Times New Roman" w:hAnsi="Times New Roman" w:cs="Times New Roman"/>
          <w:sz w:val="20"/>
          <w:szCs w:val="20"/>
          <w:lang w:val="en-GB"/>
        </w:rPr>
        <w:t xml:space="preserve"> impact on</w:t>
      </w:r>
      <w:r w:rsidR="00611F05" w:rsidRPr="000C0556">
        <w:rPr>
          <w:rFonts w:ascii="Times New Roman" w:hAnsi="Times New Roman" w:cs="Times New Roman"/>
          <w:sz w:val="20"/>
          <w:szCs w:val="20"/>
          <w:lang w:val="en-GB"/>
        </w:rPr>
        <w:t xml:space="preserve"> NCR-Fwd</w:t>
      </w:r>
      <w:r w:rsidR="00EB1A60" w:rsidRPr="000C0556">
        <w:rPr>
          <w:rFonts w:ascii="Times New Roman" w:hAnsi="Times New Roman" w:cs="Times New Roman"/>
          <w:sz w:val="20"/>
          <w:szCs w:val="20"/>
          <w:lang w:val="en-GB"/>
        </w:rPr>
        <w:t xml:space="preserve"> and UEs served by the NCR</w:t>
      </w:r>
      <w:r w:rsidR="003B7EDD" w:rsidRPr="000C0556">
        <w:rPr>
          <w:rFonts w:ascii="Times New Roman" w:hAnsi="Times New Roman" w:cs="Times New Roman"/>
          <w:sz w:val="20"/>
          <w:szCs w:val="20"/>
          <w:lang w:val="en-GB"/>
        </w:rPr>
        <w:t xml:space="preserve"> </w:t>
      </w:r>
      <w:r w:rsidR="001F3698">
        <w:rPr>
          <w:rFonts w:ascii="Times New Roman" w:hAnsi="Times New Roman" w:cs="Times New Roman"/>
          <w:sz w:val="20"/>
          <w:szCs w:val="20"/>
          <w:lang w:val="en-GB"/>
        </w:rPr>
        <w:t xml:space="preserve">is </w:t>
      </w:r>
      <w:r w:rsidR="00F27CB9">
        <w:rPr>
          <w:rFonts w:ascii="Times New Roman" w:hAnsi="Times New Roman" w:cs="Times New Roman"/>
          <w:sz w:val="20"/>
          <w:szCs w:val="20"/>
          <w:lang w:val="en-GB"/>
        </w:rPr>
        <w:t>analysed as below</w:t>
      </w:r>
      <w:r w:rsidR="003B7EDD" w:rsidRPr="000C0556">
        <w:rPr>
          <w:rFonts w:ascii="Times New Roman" w:hAnsi="Times New Roman" w:cs="Times New Roman"/>
          <w:sz w:val="20"/>
          <w:szCs w:val="20"/>
          <w:lang w:val="en-GB"/>
        </w:rPr>
        <w:t xml:space="preserve">. </w:t>
      </w:r>
    </w:p>
    <w:p w14:paraId="1663839B" w14:textId="77777777" w:rsidR="00237D9E" w:rsidRPr="000C0556" w:rsidRDefault="00484FB3" w:rsidP="009B7CB1">
      <w:pPr>
        <w:pStyle w:val="ListParagraph"/>
        <w:numPr>
          <w:ilvl w:val="0"/>
          <w:numId w:val="29"/>
        </w:numPr>
        <w:spacing w:before="60" w:after="60"/>
        <w:jc w:val="both"/>
        <w:rPr>
          <w:rFonts w:ascii="Times New Roman" w:hAnsi="Times New Roman" w:cs="Times New Roman"/>
          <w:sz w:val="20"/>
          <w:szCs w:val="20"/>
          <w:lang w:val="en-GB"/>
        </w:rPr>
      </w:pPr>
      <w:r w:rsidRPr="000C0556">
        <w:rPr>
          <w:rFonts w:ascii="Times New Roman" w:hAnsi="Times New Roman" w:cs="Times New Roman"/>
          <w:sz w:val="20"/>
          <w:szCs w:val="20"/>
          <w:lang w:val="en-GB"/>
        </w:rPr>
        <w:t xml:space="preserve">In case of single carrier for NCR-Fwd, NCR-MT </w:t>
      </w:r>
      <w:r w:rsidR="00327A39" w:rsidRPr="000C0556">
        <w:rPr>
          <w:rFonts w:ascii="Times New Roman" w:hAnsi="Times New Roman" w:cs="Times New Roman"/>
          <w:sz w:val="20"/>
          <w:szCs w:val="20"/>
          <w:lang w:val="en-GB"/>
        </w:rPr>
        <w:t xml:space="preserve">and NCR-Fwd is in the same carrier. </w:t>
      </w:r>
    </w:p>
    <w:p w14:paraId="267E344A" w14:textId="43335A93" w:rsidR="00740602" w:rsidRPr="000C0556" w:rsidRDefault="00C304E0" w:rsidP="009B7CB1">
      <w:pPr>
        <w:pStyle w:val="ListParagraph"/>
        <w:spacing w:before="60" w:after="60"/>
        <w:jc w:val="both"/>
        <w:rPr>
          <w:rFonts w:ascii="Times New Roman" w:hAnsi="Times New Roman" w:cs="Times New Roman"/>
          <w:sz w:val="20"/>
          <w:szCs w:val="20"/>
          <w:lang w:val="en-GB"/>
        </w:rPr>
      </w:pPr>
      <w:r w:rsidRPr="000C0556">
        <w:rPr>
          <w:rFonts w:ascii="Times New Roman" w:hAnsi="Times New Roman" w:cs="Times New Roman"/>
          <w:sz w:val="20"/>
          <w:szCs w:val="20"/>
          <w:lang w:val="en-GB"/>
        </w:rPr>
        <w:t>If RLF is detected by NCR-MT,</w:t>
      </w:r>
      <w:r w:rsidR="001303C9" w:rsidRPr="000C0556">
        <w:rPr>
          <w:rFonts w:ascii="Times New Roman" w:hAnsi="Times New Roman" w:cs="Times New Roman"/>
          <w:sz w:val="20"/>
          <w:szCs w:val="20"/>
          <w:lang w:val="en-GB"/>
        </w:rPr>
        <w:t xml:space="preserve"> </w:t>
      </w:r>
      <w:r w:rsidR="00BD11C0" w:rsidRPr="000C0556">
        <w:rPr>
          <w:rFonts w:ascii="Times New Roman" w:hAnsi="Times New Roman" w:cs="Times New Roman"/>
          <w:sz w:val="20"/>
          <w:szCs w:val="20"/>
          <w:lang w:val="en-GB"/>
        </w:rPr>
        <w:t xml:space="preserve">radio link </w:t>
      </w:r>
      <w:r w:rsidR="008D7812" w:rsidRPr="000C0556">
        <w:rPr>
          <w:rFonts w:ascii="Times New Roman" w:hAnsi="Times New Roman" w:cs="Times New Roman"/>
          <w:sz w:val="20"/>
          <w:szCs w:val="20"/>
          <w:lang w:val="en-GB"/>
        </w:rPr>
        <w:t xml:space="preserve">quality </w:t>
      </w:r>
      <w:r w:rsidR="00BD11C0" w:rsidRPr="000C0556">
        <w:rPr>
          <w:rFonts w:ascii="Times New Roman" w:hAnsi="Times New Roman" w:cs="Times New Roman"/>
          <w:sz w:val="20"/>
          <w:szCs w:val="20"/>
          <w:lang w:val="en-GB"/>
        </w:rPr>
        <w:t xml:space="preserve">for </w:t>
      </w:r>
      <w:r w:rsidR="001303C9" w:rsidRPr="000C0556">
        <w:rPr>
          <w:rFonts w:ascii="Times New Roman" w:hAnsi="Times New Roman" w:cs="Times New Roman"/>
          <w:sz w:val="20"/>
          <w:szCs w:val="20"/>
          <w:lang w:val="en-GB"/>
        </w:rPr>
        <w:t>NCR-Fwd</w:t>
      </w:r>
      <w:r w:rsidR="00BD11C0" w:rsidRPr="000C0556">
        <w:rPr>
          <w:rFonts w:ascii="Times New Roman" w:hAnsi="Times New Roman" w:cs="Times New Roman"/>
          <w:sz w:val="20"/>
          <w:szCs w:val="20"/>
          <w:lang w:val="en-GB"/>
        </w:rPr>
        <w:t xml:space="preserve"> is also</w:t>
      </w:r>
      <w:r w:rsidR="008D7812" w:rsidRPr="000C0556">
        <w:rPr>
          <w:rFonts w:ascii="Times New Roman" w:hAnsi="Times New Roman" w:cs="Times New Roman"/>
          <w:sz w:val="20"/>
          <w:szCs w:val="20"/>
          <w:lang w:val="en-GB"/>
        </w:rPr>
        <w:t xml:space="preserve"> poor</w:t>
      </w:r>
      <w:r w:rsidR="001303C9" w:rsidRPr="000C0556">
        <w:rPr>
          <w:rFonts w:ascii="Times New Roman" w:hAnsi="Times New Roman" w:cs="Times New Roman"/>
          <w:sz w:val="20"/>
          <w:szCs w:val="20"/>
          <w:lang w:val="en-GB"/>
        </w:rPr>
        <w:t xml:space="preserve">. </w:t>
      </w:r>
      <w:r w:rsidR="00740602" w:rsidRPr="000C0556">
        <w:rPr>
          <w:rFonts w:ascii="Times New Roman" w:hAnsi="Times New Roman" w:cs="Times New Roman"/>
          <w:sz w:val="20"/>
          <w:szCs w:val="20"/>
          <w:lang w:val="en-GB"/>
        </w:rPr>
        <w:t xml:space="preserve">If BF is detected by NCR-MT, it may be possible that </w:t>
      </w:r>
      <w:r w:rsidR="00F17804" w:rsidRPr="000C0556">
        <w:rPr>
          <w:rFonts w:ascii="Times New Roman" w:hAnsi="Times New Roman" w:cs="Times New Roman"/>
          <w:sz w:val="20"/>
          <w:szCs w:val="20"/>
          <w:lang w:val="en-GB"/>
        </w:rPr>
        <w:t xml:space="preserve">the beams for NCR-Fwd is still available, </w:t>
      </w:r>
      <w:r w:rsidR="007E1EE3" w:rsidRPr="000C0556">
        <w:rPr>
          <w:rFonts w:ascii="Times New Roman" w:hAnsi="Times New Roman" w:cs="Times New Roman"/>
          <w:sz w:val="20"/>
          <w:szCs w:val="20"/>
          <w:lang w:val="en-GB"/>
        </w:rPr>
        <w:t xml:space="preserve">considering </w:t>
      </w:r>
      <w:r w:rsidR="009A1EC3" w:rsidRPr="000C0556">
        <w:rPr>
          <w:rFonts w:ascii="Times New Roman" w:hAnsi="Times New Roman" w:cs="Times New Roman"/>
          <w:sz w:val="20"/>
          <w:szCs w:val="20"/>
          <w:lang w:val="en-GB"/>
        </w:rPr>
        <w:t xml:space="preserve">BFD reference signal </w:t>
      </w:r>
      <w:r w:rsidR="00C76A3B" w:rsidRPr="000C0556">
        <w:rPr>
          <w:rFonts w:ascii="Times New Roman" w:hAnsi="Times New Roman" w:cs="Times New Roman"/>
          <w:sz w:val="20"/>
          <w:szCs w:val="20"/>
          <w:lang w:val="en-GB"/>
        </w:rPr>
        <w:t xml:space="preserve">(a subset of NCR-MT beams) </w:t>
      </w:r>
      <w:r w:rsidR="00EC3E3E" w:rsidRPr="000C0556">
        <w:rPr>
          <w:rFonts w:ascii="Times New Roman" w:hAnsi="Times New Roman" w:cs="Times New Roman"/>
          <w:sz w:val="20"/>
          <w:szCs w:val="20"/>
          <w:lang w:val="en-GB"/>
        </w:rPr>
        <w:t xml:space="preserve">would be different from </w:t>
      </w:r>
      <w:r w:rsidR="00127372" w:rsidRPr="000C0556">
        <w:rPr>
          <w:rFonts w:ascii="Times New Roman" w:hAnsi="Times New Roman" w:cs="Times New Roman"/>
          <w:sz w:val="20"/>
          <w:szCs w:val="20"/>
          <w:lang w:val="en-GB"/>
        </w:rPr>
        <w:t>the</w:t>
      </w:r>
      <w:r w:rsidR="00D31B99" w:rsidRPr="000C0556">
        <w:rPr>
          <w:rFonts w:ascii="Times New Roman" w:hAnsi="Times New Roman" w:cs="Times New Roman"/>
          <w:sz w:val="20"/>
          <w:szCs w:val="20"/>
          <w:lang w:val="en-GB"/>
        </w:rPr>
        <w:t xml:space="preserve"> beams for NCR-Fwd</w:t>
      </w:r>
      <w:r w:rsidR="008117DE" w:rsidRPr="000C0556">
        <w:rPr>
          <w:rFonts w:ascii="Times New Roman" w:hAnsi="Times New Roman" w:cs="Times New Roman"/>
          <w:sz w:val="20"/>
          <w:szCs w:val="20"/>
          <w:lang w:val="en-GB"/>
        </w:rPr>
        <w:t>. On the other hand,</w:t>
      </w:r>
      <w:r w:rsidR="00D31B99" w:rsidRPr="000C0556">
        <w:rPr>
          <w:rFonts w:ascii="Times New Roman" w:hAnsi="Times New Roman" w:cs="Times New Roman"/>
          <w:sz w:val="20"/>
          <w:szCs w:val="20"/>
          <w:lang w:val="en-GB"/>
        </w:rPr>
        <w:t xml:space="preserve"> </w:t>
      </w:r>
      <w:r w:rsidR="00127BCD">
        <w:rPr>
          <w:rFonts w:ascii="Times New Roman" w:hAnsi="Times New Roman" w:cs="Times New Roman"/>
          <w:sz w:val="20"/>
          <w:szCs w:val="20"/>
          <w:lang w:val="en-GB"/>
        </w:rPr>
        <w:t xml:space="preserve">it is very likely that </w:t>
      </w:r>
      <w:r w:rsidR="00FF0BCE" w:rsidRPr="000C0556">
        <w:rPr>
          <w:rFonts w:ascii="Times New Roman" w:hAnsi="Times New Roman" w:cs="Times New Roman"/>
          <w:sz w:val="20"/>
          <w:szCs w:val="20"/>
          <w:lang w:val="en-GB"/>
        </w:rPr>
        <w:t>a</w:t>
      </w:r>
      <w:r w:rsidR="00C84306" w:rsidRPr="000C0556">
        <w:rPr>
          <w:rFonts w:ascii="Times New Roman" w:hAnsi="Times New Roman" w:cs="Times New Roman"/>
          <w:sz w:val="20"/>
          <w:szCs w:val="20"/>
          <w:lang w:val="en-GB"/>
        </w:rPr>
        <w:t xml:space="preserve"> blockage </w:t>
      </w:r>
      <w:r w:rsidR="00D302E6">
        <w:rPr>
          <w:rFonts w:ascii="Times New Roman" w:hAnsi="Times New Roman" w:cs="Times New Roman"/>
          <w:sz w:val="20"/>
          <w:szCs w:val="20"/>
          <w:lang w:val="en-GB"/>
        </w:rPr>
        <w:t xml:space="preserve">would </w:t>
      </w:r>
      <w:r w:rsidR="00C84306" w:rsidRPr="000C0556">
        <w:rPr>
          <w:rFonts w:ascii="Times New Roman" w:hAnsi="Times New Roman" w:cs="Times New Roman"/>
          <w:sz w:val="20"/>
          <w:szCs w:val="20"/>
          <w:lang w:val="en-GB"/>
        </w:rPr>
        <w:t xml:space="preserve">block </w:t>
      </w:r>
      <w:r w:rsidR="006369F0" w:rsidRPr="000C0556">
        <w:rPr>
          <w:rFonts w:ascii="Times New Roman" w:hAnsi="Times New Roman" w:cs="Times New Roman"/>
          <w:sz w:val="20"/>
          <w:szCs w:val="20"/>
          <w:lang w:val="en-GB"/>
        </w:rPr>
        <w:t xml:space="preserve">all beams </w:t>
      </w:r>
      <w:r w:rsidR="00FF0BCE" w:rsidRPr="000C0556">
        <w:rPr>
          <w:rFonts w:ascii="Times New Roman" w:hAnsi="Times New Roman" w:cs="Times New Roman"/>
          <w:sz w:val="20"/>
          <w:szCs w:val="20"/>
          <w:lang w:val="en-GB"/>
        </w:rPr>
        <w:t xml:space="preserve">configured </w:t>
      </w:r>
      <w:r w:rsidR="006369F0" w:rsidRPr="000C0556">
        <w:rPr>
          <w:rFonts w:ascii="Times New Roman" w:hAnsi="Times New Roman" w:cs="Times New Roman"/>
          <w:sz w:val="20"/>
          <w:szCs w:val="20"/>
          <w:lang w:val="en-GB"/>
        </w:rPr>
        <w:t>for NCR-MT</w:t>
      </w:r>
      <w:r w:rsidR="002E7504">
        <w:rPr>
          <w:rFonts w:ascii="Times New Roman" w:hAnsi="Times New Roman" w:cs="Times New Roman"/>
          <w:sz w:val="20"/>
          <w:szCs w:val="20"/>
          <w:lang w:val="en-GB"/>
        </w:rPr>
        <w:t xml:space="preserve"> including the beams for</w:t>
      </w:r>
      <w:r w:rsidR="002B3B88" w:rsidRPr="000C0556">
        <w:rPr>
          <w:rFonts w:ascii="Times New Roman" w:hAnsi="Times New Roman" w:cs="Times New Roman"/>
          <w:sz w:val="20"/>
          <w:szCs w:val="20"/>
          <w:lang w:val="en-GB"/>
        </w:rPr>
        <w:t xml:space="preserve"> NCR-Fwd</w:t>
      </w:r>
      <w:r w:rsidR="001C2877" w:rsidRPr="000C0556">
        <w:rPr>
          <w:rFonts w:ascii="Times New Roman" w:hAnsi="Times New Roman" w:cs="Times New Roman"/>
          <w:sz w:val="20"/>
          <w:szCs w:val="20"/>
          <w:lang w:val="en-GB"/>
        </w:rPr>
        <w:t xml:space="preserve">. </w:t>
      </w:r>
    </w:p>
    <w:p w14:paraId="71B3770C" w14:textId="39694407" w:rsidR="00484FB3" w:rsidRPr="000C0556" w:rsidRDefault="00237D9E" w:rsidP="009B7CB1">
      <w:pPr>
        <w:pStyle w:val="ListParagraph"/>
        <w:numPr>
          <w:ilvl w:val="0"/>
          <w:numId w:val="29"/>
        </w:numPr>
        <w:spacing w:before="60" w:after="60"/>
        <w:jc w:val="both"/>
        <w:rPr>
          <w:rFonts w:ascii="Times New Roman" w:hAnsi="Times New Roman" w:cs="Times New Roman"/>
          <w:sz w:val="20"/>
          <w:szCs w:val="20"/>
          <w:lang w:val="en-GB"/>
        </w:rPr>
      </w:pPr>
      <w:r w:rsidRPr="000C0556">
        <w:rPr>
          <w:rFonts w:ascii="Times New Roman" w:hAnsi="Times New Roman" w:cs="Times New Roman"/>
          <w:sz w:val="20"/>
          <w:szCs w:val="20"/>
          <w:lang w:val="en-GB"/>
        </w:rPr>
        <w:t xml:space="preserve">In case of multiple carriers for NCR-Fwd, NCR-MT carrier(s) is a sub-set of NCR-Fwd carriers. </w:t>
      </w:r>
    </w:p>
    <w:p w14:paraId="287CDBB2" w14:textId="200A5BB0" w:rsidR="00127BCD" w:rsidRDefault="008D7812" w:rsidP="009B7CB1">
      <w:pPr>
        <w:spacing w:before="60" w:after="60"/>
        <w:ind w:left="720"/>
        <w:jc w:val="both"/>
        <w:rPr>
          <w:rFonts w:ascii="Times New Roman" w:hAnsi="Times New Roman" w:cs="Times New Roman"/>
          <w:sz w:val="20"/>
          <w:szCs w:val="20"/>
          <w:lang w:val="en-GB"/>
        </w:rPr>
      </w:pPr>
      <w:r w:rsidRPr="000C0556">
        <w:rPr>
          <w:rFonts w:ascii="Times New Roman" w:hAnsi="Times New Roman" w:cs="Times New Roman"/>
          <w:sz w:val="20"/>
          <w:szCs w:val="20"/>
          <w:lang w:val="en-GB"/>
        </w:rPr>
        <w:t xml:space="preserve">Since NCR-Fwd has carriers other than the carrier for NCR-MT, </w:t>
      </w:r>
      <w:r w:rsidR="00696ABC" w:rsidRPr="000C0556">
        <w:rPr>
          <w:rFonts w:ascii="Times New Roman" w:hAnsi="Times New Roman" w:cs="Times New Roman"/>
          <w:sz w:val="20"/>
          <w:szCs w:val="20"/>
          <w:lang w:val="en-GB"/>
        </w:rPr>
        <w:t xml:space="preserve">the radio link quality for these carriers may be acceptable when RLF is detected for NCR-MT carrier. </w:t>
      </w:r>
      <w:r w:rsidR="0051793D" w:rsidRPr="000C0556">
        <w:rPr>
          <w:rFonts w:ascii="Times New Roman" w:hAnsi="Times New Roman" w:cs="Times New Roman"/>
          <w:sz w:val="20"/>
          <w:szCs w:val="20"/>
          <w:lang w:val="en-GB"/>
        </w:rPr>
        <w:t xml:space="preserve">For BFD, similarly, </w:t>
      </w:r>
      <w:r w:rsidR="00A5242F" w:rsidRPr="000C0556">
        <w:rPr>
          <w:rFonts w:ascii="Times New Roman" w:hAnsi="Times New Roman" w:cs="Times New Roman"/>
          <w:sz w:val="20"/>
          <w:szCs w:val="20"/>
          <w:lang w:val="en-GB"/>
        </w:rPr>
        <w:t xml:space="preserve">NCR-Fwd may still have available beams. </w:t>
      </w:r>
    </w:p>
    <w:p w14:paraId="1166545F" w14:textId="6ABEAD86" w:rsidR="009D5BA7" w:rsidRPr="000C0556" w:rsidRDefault="00A5242F" w:rsidP="009B7CB1">
      <w:pPr>
        <w:spacing w:before="60" w:after="60"/>
        <w:jc w:val="both"/>
        <w:rPr>
          <w:rFonts w:ascii="Times New Roman" w:hAnsi="Times New Roman" w:cs="Times New Roman"/>
          <w:sz w:val="20"/>
          <w:szCs w:val="20"/>
          <w:lang w:val="en-GB"/>
        </w:rPr>
      </w:pPr>
      <w:r w:rsidRPr="000C0556">
        <w:rPr>
          <w:rFonts w:ascii="Times New Roman" w:hAnsi="Times New Roman" w:cs="Times New Roman"/>
          <w:sz w:val="20"/>
          <w:szCs w:val="20"/>
          <w:lang w:val="en-GB"/>
        </w:rPr>
        <w:t xml:space="preserve">For both cases, </w:t>
      </w:r>
      <w:r w:rsidR="006C3FB6" w:rsidRPr="000C0556">
        <w:rPr>
          <w:rFonts w:ascii="Times New Roman" w:hAnsi="Times New Roman" w:cs="Times New Roman"/>
          <w:sz w:val="20"/>
          <w:szCs w:val="20"/>
          <w:lang w:val="en-GB"/>
        </w:rPr>
        <w:t xml:space="preserve">if </w:t>
      </w:r>
      <w:r w:rsidR="00234C01" w:rsidRPr="000C0556">
        <w:rPr>
          <w:rFonts w:ascii="Times New Roman" w:hAnsi="Times New Roman" w:cs="Times New Roman"/>
          <w:sz w:val="20"/>
          <w:szCs w:val="20"/>
          <w:lang w:val="en-GB"/>
        </w:rPr>
        <w:t xml:space="preserve">a UE’s </w:t>
      </w:r>
      <w:proofErr w:type="spellStart"/>
      <w:r w:rsidR="00234C01" w:rsidRPr="000C0556">
        <w:rPr>
          <w:rFonts w:ascii="Times New Roman" w:hAnsi="Times New Roman" w:cs="Times New Roman"/>
          <w:sz w:val="20"/>
          <w:szCs w:val="20"/>
          <w:lang w:val="en-GB"/>
        </w:rPr>
        <w:t>Pcell</w:t>
      </w:r>
      <w:proofErr w:type="spellEnd"/>
      <w:r w:rsidR="00234C01" w:rsidRPr="000C0556">
        <w:rPr>
          <w:rFonts w:ascii="Times New Roman" w:hAnsi="Times New Roman" w:cs="Times New Roman"/>
          <w:sz w:val="20"/>
          <w:szCs w:val="20"/>
          <w:lang w:val="en-GB"/>
        </w:rPr>
        <w:t xml:space="preserve"> is different from </w:t>
      </w:r>
      <w:r w:rsidR="00480DDA" w:rsidRPr="000C0556">
        <w:rPr>
          <w:rFonts w:ascii="Times New Roman" w:hAnsi="Times New Roman" w:cs="Times New Roman"/>
          <w:sz w:val="20"/>
          <w:szCs w:val="20"/>
          <w:lang w:val="en-GB"/>
        </w:rPr>
        <w:t xml:space="preserve">NCR-MT carrier, e.g., UE directly accesses gNB </w:t>
      </w:r>
      <w:r w:rsidR="002D60B1" w:rsidRPr="000C0556">
        <w:rPr>
          <w:rFonts w:ascii="Times New Roman" w:hAnsi="Times New Roman" w:cs="Times New Roman"/>
          <w:sz w:val="20"/>
          <w:szCs w:val="20"/>
          <w:lang w:val="en-GB"/>
        </w:rPr>
        <w:t xml:space="preserve">in FR1 and UE’s </w:t>
      </w:r>
      <w:proofErr w:type="spellStart"/>
      <w:r w:rsidR="002D60B1" w:rsidRPr="000C0556">
        <w:rPr>
          <w:rFonts w:ascii="Times New Roman" w:hAnsi="Times New Roman" w:cs="Times New Roman"/>
          <w:sz w:val="20"/>
          <w:szCs w:val="20"/>
          <w:lang w:val="en-GB"/>
        </w:rPr>
        <w:t>Scell</w:t>
      </w:r>
      <w:proofErr w:type="spellEnd"/>
      <w:r w:rsidR="002E7504">
        <w:rPr>
          <w:rFonts w:ascii="Times New Roman" w:hAnsi="Times New Roman" w:cs="Times New Roman"/>
          <w:sz w:val="20"/>
          <w:szCs w:val="20"/>
          <w:lang w:val="en-GB"/>
        </w:rPr>
        <w:t xml:space="preserve"> in FR2</w:t>
      </w:r>
      <w:r w:rsidR="002D60B1" w:rsidRPr="000C0556">
        <w:rPr>
          <w:rFonts w:ascii="Times New Roman" w:hAnsi="Times New Roman" w:cs="Times New Roman"/>
          <w:sz w:val="20"/>
          <w:szCs w:val="20"/>
          <w:lang w:val="en-GB"/>
        </w:rPr>
        <w:t xml:space="preserve"> is </w:t>
      </w:r>
      <w:r w:rsidR="006B19DD" w:rsidRPr="000C0556">
        <w:rPr>
          <w:rFonts w:ascii="Times New Roman" w:hAnsi="Times New Roman" w:cs="Times New Roman"/>
          <w:sz w:val="20"/>
          <w:szCs w:val="20"/>
          <w:lang w:val="en-GB"/>
        </w:rPr>
        <w:t xml:space="preserve">forwarded by NCR, RLF/BF </w:t>
      </w:r>
      <w:r w:rsidR="00241545" w:rsidRPr="000C0556">
        <w:rPr>
          <w:rFonts w:ascii="Times New Roman" w:hAnsi="Times New Roman" w:cs="Times New Roman"/>
          <w:sz w:val="20"/>
          <w:szCs w:val="20"/>
          <w:lang w:val="en-GB"/>
        </w:rPr>
        <w:t xml:space="preserve">by NCR-MT does not </w:t>
      </w:r>
      <w:r w:rsidR="00C659B0">
        <w:rPr>
          <w:rFonts w:ascii="Times New Roman" w:hAnsi="Times New Roman" w:cs="Times New Roman"/>
          <w:sz w:val="20"/>
          <w:szCs w:val="20"/>
          <w:lang w:val="en-GB"/>
        </w:rPr>
        <w:t>necessarily lead to</w:t>
      </w:r>
      <w:r w:rsidR="00241545" w:rsidRPr="000C0556">
        <w:rPr>
          <w:rFonts w:ascii="Times New Roman" w:hAnsi="Times New Roman" w:cs="Times New Roman"/>
          <w:sz w:val="20"/>
          <w:szCs w:val="20"/>
          <w:lang w:val="en-GB"/>
        </w:rPr>
        <w:t xml:space="preserve"> RLF/BF </w:t>
      </w:r>
      <w:r w:rsidR="00C659B0">
        <w:rPr>
          <w:rFonts w:ascii="Times New Roman" w:hAnsi="Times New Roman" w:cs="Times New Roman"/>
          <w:sz w:val="20"/>
          <w:szCs w:val="20"/>
          <w:lang w:val="en-GB"/>
        </w:rPr>
        <w:t>at</w:t>
      </w:r>
      <w:r w:rsidR="00241545" w:rsidRPr="000C0556">
        <w:rPr>
          <w:rFonts w:ascii="Times New Roman" w:hAnsi="Times New Roman" w:cs="Times New Roman"/>
          <w:sz w:val="20"/>
          <w:szCs w:val="20"/>
          <w:lang w:val="en-GB"/>
        </w:rPr>
        <w:t xml:space="preserve"> UE</w:t>
      </w:r>
      <w:r w:rsidR="00C659B0">
        <w:rPr>
          <w:rFonts w:ascii="Times New Roman" w:hAnsi="Times New Roman" w:cs="Times New Roman"/>
          <w:sz w:val="20"/>
          <w:szCs w:val="20"/>
          <w:lang w:val="en-GB"/>
        </w:rPr>
        <w:t xml:space="preserve"> side</w:t>
      </w:r>
      <w:r w:rsidR="004E3CD1" w:rsidRPr="000C0556">
        <w:rPr>
          <w:rFonts w:ascii="Times New Roman" w:hAnsi="Times New Roman" w:cs="Times New Roman"/>
          <w:sz w:val="20"/>
          <w:szCs w:val="20"/>
          <w:lang w:val="en-GB"/>
        </w:rPr>
        <w:t xml:space="preserve">, but it </w:t>
      </w:r>
      <w:r w:rsidR="00F6598B" w:rsidRPr="000C0556">
        <w:rPr>
          <w:rFonts w:ascii="Times New Roman" w:hAnsi="Times New Roman" w:cs="Times New Roman"/>
          <w:sz w:val="20"/>
          <w:szCs w:val="20"/>
          <w:lang w:val="en-GB"/>
        </w:rPr>
        <w:t xml:space="preserve">has </w:t>
      </w:r>
      <w:r w:rsidR="004E3CD1" w:rsidRPr="000C0556">
        <w:rPr>
          <w:rFonts w:ascii="Times New Roman" w:hAnsi="Times New Roman" w:cs="Times New Roman"/>
          <w:sz w:val="20"/>
          <w:szCs w:val="20"/>
          <w:lang w:val="en-GB"/>
        </w:rPr>
        <w:t xml:space="preserve">impact on UE’s </w:t>
      </w:r>
      <w:proofErr w:type="spellStart"/>
      <w:r w:rsidR="004E3CD1" w:rsidRPr="000C0556">
        <w:rPr>
          <w:rFonts w:ascii="Times New Roman" w:hAnsi="Times New Roman" w:cs="Times New Roman"/>
          <w:sz w:val="20"/>
          <w:szCs w:val="20"/>
          <w:lang w:val="en-GB"/>
        </w:rPr>
        <w:t>Scell</w:t>
      </w:r>
      <w:proofErr w:type="spellEnd"/>
      <w:r w:rsidR="004E3CD1" w:rsidRPr="000C0556">
        <w:rPr>
          <w:rFonts w:ascii="Times New Roman" w:hAnsi="Times New Roman" w:cs="Times New Roman"/>
          <w:sz w:val="20"/>
          <w:szCs w:val="20"/>
          <w:lang w:val="en-GB"/>
        </w:rPr>
        <w:t xml:space="preserve"> links</w:t>
      </w:r>
      <w:r w:rsidR="00241545" w:rsidRPr="000C0556">
        <w:rPr>
          <w:rFonts w:ascii="Times New Roman" w:hAnsi="Times New Roman" w:cs="Times New Roman"/>
          <w:sz w:val="20"/>
          <w:szCs w:val="20"/>
          <w:lang w:val="en-GB"/>
        </w:rPr>
        <w:t xml:space="preserve">. </w:t>
      </w:r>
      <w:r w:rsidR="00F6598B" w:rsidRPr="000C0556">
        <w:rPr>
          <w:rFonts w:ascii="Times New Roman" w:hAnsi="Times New Roman" w:cs="Times New Roman"/>
          <w:sz w:val="20"/>
          <w:szCs w:val="20"/>
          <w:lang w:val="en-GB"/>
        </w:rPr>
        <w:t>I</w:t>
      </w:r>
      <w:r w:rsidR="00007CB4" w:rsidRPr="000C0556">
        <w:rPr>
          <w:rFonts w:ascii="Times New Roman" w:hAnsi="Times New Roman" w:cs="Times New Roman"/>
          <w:sz w:val="20"/>
          <w:szCs w:val="20"/>
          <w:lang w:val="en-GB"/>
        </w:rPr>
        <w:t xml:space="preserve">f a UE’s </w:t>
      </w:r>
      <w:proofErr w:type="spellStart"/>
      <w:r w:rsidR="00007CB4" w:rsidRPr="000C0556">
        <w:rPr>
          <w:rFonts w:ascii="Times New Roman" w:hAnsi="Times New Roman" w:cs="Times New Roman"/>
          <w:sz w:val="20"/>
          <w:szCs w:val="20"/>
          <w:lang w:val="en-GB"/>
        </w:rPr>
        <w:t>Pcell</w:t>
      </w:r>
      <w:proofErr w:type="spellEnd"/>
      <w:r w:rsidR="00007CB4" w:rsidRPr="000C0556">
        <w:rPr>
          <w:rFonts w:ascii="Times New Roman" w:hAnsi="Times New Roman" w:cs="Times New Roman"/>
          <w:sz w:val="20"/>
          <w:szCs w:val="20"/>
          <w:lang w:val="en-GB"/>
        </w:rPr>
        <w:t xml:space="preserve"> is forwarded by NCR, </w:t>
      </w:r>
      <w:r w:rsidR="00A11085" w:rsidRPr="000C0556">
        <w:rPr>
          <w:rFonts w:ascii="Times New Roman" w:hAnsi="Times New Roman" w:cs="Times New Roman"/>
          <w:sz w:val="20"/>
          <w:szCs w:val="20"/>
          <w:lang w:val="en-GB"/>
        </w:rPr>
        <w:t>the UE may also detect itself experiencing RLF</w:t>
      </w:r>
      <w:r w:rsidR="00022530">
        <w:rPr>
          <w:rFonts w:ascii="Times New Roman" w:hAnsi="Times New Roman" w:cs="Times New Roman"/>
          <w:sz w:val="20"/>
          <w:szCs w:val="20"/>
          <w:lang w:val="en-GB"/>
        </w:rPr>
        <w:t>/BF</w:t>
      </w:r>
      <w:r w:rsidR="00A11085" w:rsidRPr="000C0556">
        <w:rPr>
          <w:rFonts w:ascii="Times New Roman" w:hAnsi="Times New Roman" w:cs="Times New Roman"/>
          <w:sz w:val="20"/>
          <w:szCs w:val="20"/>
          <w:lang w:val="en-GB"/>
        </w:rPr>
        <w:t xml:space="preserve"> due to </w:t>
      </w:r>
      <w:r w:rsidR="005631B7" w:rsidRPr="000C0556">
        <w:rPr>
          <w:rFonts w:ascii="Times New Roman" w:hAnsi="Times New Roman" w:cs="Times New Roman"/>
          <w:sz w:val="20"/>
          <w:szCs w:val="20"/>
          <w:lang w:val="en-GB"/>
        </w:rPr>
        <w:t xml:space="preserve">NCR </w:t>
      </w:r>
      <w:r w:rsidR="00A11085" w:rsidRPr="000C0556">
        <w:rPr>
          <w:rFonts w:ascii="Times New Roman" w:hAnsi="Times New Roman" w:cs="Times New Roman"/>
          <w:sz w:val="20"/>
          <w:szCs w:val="20"/>
          <w:lang w:val="en-GB"/>
        </w:rPr>
        <w:t>backhaul link’s unavailability.</w:t>
      </w:r>
      <w:r w:rsidR="000D1618" w:rsidRPr="000C0556">
        <w:rPr>
          <w:rFonts w:ascii="Times New Roman" w:hAnsi="Times New Roman" w:cs="Times New Roman"/>
          <w:sz w:val="20"/>
          <w:szCs w:val="20"/>
          <w:lang w:val="en-GB"/>
        </w:rPr>
        <w:t xml:space="preserve"> </w:t>
      </w:r>
      <w:r w:rsidR="00730E41" w:rsidRPr="000C0556">
        <w:rPr>
          <w:rFonts w:ascii="Times New Roman" w:hAnsi="Times New Roman" w:cs="Times New Roman"/>
          <w:sz w:val="20"/>
          <w:szCs w:val="20"/>
          <w:lang w:val="en-GB"/>
        </w:rPr>
        <w:t xml:space="preserve">Moreover, due to RLF/BF, NCR-MT cannot receive side control information from gNB. If gNB intends to change NCR-Fwd access link or backhaul link operation during RLF/BF at NCR-MT, e.g., </w:t>
      </w:r>
      <w:r w:rsidR="005C127E" w:rsidRPr="000C0556">
        <w:rPr>
          <w:rFonts w:ascii="Times New Roman" w:hAnsi="Times New Roman" w:cs="Times New Roman"/>
          <w:sz w:val="20"/>
          <w:szCs w:val="20"/>
          <w:lang w:val="en-GB"/>
        </w:rPr>
        <w:t xml:space="preserve">dynamically </w:t>
      </w:r>
      <w:r w:rsidR="00730E41" w:rsidRPr="000C0556">
        <w:rPr>
          <w:rFonts w:ascii="Times New Roman" w:hAnsi="Times New Roman" w:cs="Times New Roman"/>
          <w:sz w:val="20"/>
          <w:szCs w:val="20"/>
          <w:lang w:val="en-GB"/>
        </w:rPr>
        <w:t>change beams for access link, NCR-Fwd cannot use the up-to-date side control</w:t>
      </w:r>
      <w:r w:rsidR="00F16216" w:rsidRPr="000C0556">
        <w:rPr>
          <w:rFonts w:ascii="Times New Roman" w:hAnsi="Times New Roman" w:cs="Times New Roman"/>
          <w:sz w:val="20"/>
          <w:szCs w:val="20"/>
          <w:lang w:val="en-GB"/>
        </w:rPr>
        <w:t>, which</w:t>
      </w:r>
      <w:r w:rsidR="00730E41" w:rsidRPr="000C0556">
        <w:rPr>
          <w:rFonts w:ascii="Times New Roman" w:hAnsi="Times New Roman" w:cs="Times New Roman"/>
          <w:sz w:val="20"/>
          <w:szCs w:val="20"/>
          <w:lang w:val="en-GB"/>
        </w:rPr>
        <w:t xml:space="preserve"> may lead to a service interruption to the NCR served UEs</w:t>
      </w:r>
      <w:r w:rsidR="00E60CE0" w:rsidRPr="000C0556">
        <w:rPr>
          <w:rFonts w:ascii="Times New Roman" w:hAnsi="Times New Roman" w:cs="Times New Roman"/>
          <w:sz w:val="20"/>
          <w:szCs w:val="20"/>
          <w:lang w:val="en-GB"/>
        </w:rPr>
        <w:t xml:space="preserve"> as well as increased interference. </w:t>
      </w:r>
    </w:p>
    <w:p w14:paraId="7E654C84" w14:textId="15EC9EDA" w:rsidR="00F77E3C" w:rsidRPr="000C0556" w:rsidRDefault="00F77E3C" w:rsidP="00F77E3C">
      <w:p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9</w:t>
      </w:r>
      <w:r w:rsidRPr="000C0556">
        <w:rPr>
          <w:rFonts w:ascii="Times New Roman" w:hAnsi="Times New Roman" w:cs="Times New Roman"/>
          <w:b/>
          <w:bCs/>
          <w:sz w:val="20"/>
          <w:szCs w:val="20"/>
          <w:lang w:val="en-GB" w:eastAsia="x-none"/>
        </w:rPr>
        <w:t xml:space="preserve">: </w:t>
      </w:r>
      <w:r w:rsidR="00102CCE" w:rsidRPr="000C0556">
        <w:rPr>
          <w:rFonts w:ascii="Times New Roman" w:hAnsi="Times New Roman" w:cs="Times New Roman"/>
          <w:b/>
          <w:bCs/>
          <w:sz w:val="20"/>
          <w:szCs w:val="20"/>
          <w:lang w:val="en-GB" w:eastAsia="x-none"/>
        </w:rPr>
        <w:t xml:space="preserve">Existing </w:t>
      </w:r>
      <w:r w:rsidRPr="000C0556">
        <w:rPr>
          <w:rFonts w:ascii="Times New Roman" w:hAnsi="Times New Roman" w:cs="Times New Roman"/>
          <w:b/>
          <w:bCs/>
          <w:sz w:val="20"/>
          <w:szCs w:val="20"/>
          <w:lang w:val="en-GB" w:eastAsia="x-none"/>
        </w:rPr>
        <w:t xml:space="preserve">BFR/BFD/RLM </w:t>
      </w:r>
      <w:r w:rsidR="00102CCE" w:rsidRPr="000C0556">
        <w:rPr>
          <w:rFonts w:ascii="Times New Roman" w:hAnsi="Times New Roman" w:cs="Times New Roman" w:hint="eastAsia"/>
          <w:b/>
          <w:bCs/>
          <w:sz w:val="20"/>
          <w:szCs w:val="20"/>
          <w:lang w:val="en-GB"/>
        </w:rPr>
        <w:t>c</w:t>
      </w:r>
      <w:r w:rsidR="00102CCE" w:rsidRPr="000C0556">
        <w:rPr>
          <w:rFonts w:ascii="Times New Roman" w:hAnsi="Times New Roman" w:cs="Times New Roman"/>
          <w:b/>
          <w:bCs/>
          <w:sz w:val="20"/>
          <w:szCs w:val="20"/>
          <w:lang w:val="en-GB"/>
        </w:rPr>
        <w:t>an be supported for NCR-MT</w:t>
      </w:r>
      <w:r w:rsidRPr="000C0556">
        <w:rPr>
          <w:rFonts w:ascii="Times New Roman" w:hAnsi="Times New Roman" w:cs="Times New Roman"/>
          <w:b/>
          <w:bCs/>
          <w:sz w:val="20"/>
          <w:szCs w:val="20"/>
          <w:lang w:val="en-GB" w:eastAsia="x-none"/>
        </w:rPr>
        <w:t>.</w:t>
      </w:r>
    </w:p>
    <w:p w14:paraId="4D85DD67" w14:textId="18F3A539" w:rsidR="00FC2FA8" w:rsidRPr="005B62BD" w:rsidRDefault="00222642" w:rsidP="009F4405">
      <w:pPr>
        <w:pStyle w:val="ListParagraph"/>
        <w:numPr>
          <w:ilvl w:val="0"/>
          <w:numId w:val="27"/>
        </w:numPr>
        <w:spacing w:before="60" w:after="60"/>
        <w:jc w:val="both"/>
        <w:rPr>
          <w:rFonts w:ascii="Times New Roman" w:hAnsi="Times New Roman" w:cs="Times New Roman"/>
          <w:b/>
          <w:bCs/>
          <w:sz w:val="20"/>
          <w:szCs w:val="20"/>
          <w:lang w:val="en-GB" w:eastAsia="x-none"/>
        </w:rPr>
      </w:pPr>
      <w:r w:rsidRPr="005B62BD">
        <w:rPr>
          <w:rFonts w:ascii="Times New Roman" w:hAnsi="Times New Roman" w:cs="Times New Roman"/>
          <w:b/>
          <w:bCs/>
          <w:sz w:val="20"/>
          <w:szCs w:val="20"/>
          <w:lang w:val="en-GB" w:eastAsia="x-none"/>
        </w:rPr>
        <w:t>FFS</w:t>
      </w:r>
      <w:r w:rsidR="00D850D5" w:rsidRPr="005B62BD">
        <w:rPr>
          <w:rFonts w:ascii="Times New Roman" w:hAnsi="Times New Roman" w:cs="Times New Roman"/>
          <w:b/>
          <w:bCs/>
          <w:sz w:val="20"/>
          <w:szCs w:val="20"/>
          <w:lang w:val="en-GB" w:eastAsia="x-none"/>
        </w:rPr>
        <w:t xml:space="preserve"> NCR-Fwd behaviour, when RLF/BF is detected by NCR-MT. </w:t>
      </w:r>
    </w:p>
    <w:p w14:paraId="4C410704" w14:textId="4877244D" w:rsidR="00FC2FA8" w:rsidRPr="000C0556" w:rsidRDefault="00FC2FA8" w:rsidP="00FC2FA8">
      <w:pPr>
        <w:pStyle w:val="Heading1"/>
        <w:jc w:val="both"/>
      </w:pPr>
      <w:r>
        <w:lastRenderedPageBreak/>
        <w:t>Others</w:t>
      </w:r>
    </w:p>
    <w:p w14:paraId="188388E7" w14:textId="77777777" w:rsidR="00FC2FA8" w:rsidRPr="0098382A" w:rsidRDefault="00FC2FA8" w:rsidP="00FC2FA8">
      <w:pPr>
        <w:jc w:val="both"/>
        <w:textAlignment w:val="baseline"/>
        <w:rPr>
          <w:rFonts w:ascii="Times New Roman" w:hAnsi="Times New Roman" w:cs="Times New Roman"/>
          <w:sz w:val="20"/>
          <w:szCs w:val="20"/>
          <w:lang w:val="en-GB"/>
        </w:rPr>
      </w:pPr>
      <w:r w:rsidRPr="0E0E9C0D">
        <w:rPr>
          <w:rFonts w:ascii="Times New Roman" w:hAnsi="Times New Roman" w:cs="Times New Roman"/>
          <w:sz w:val="20"/>
          <w:szCs w:val="20"/>
          <w:lang w:val="en-GB"/>
        </w:rPr>
        <w:t xml:space="preserve">As </w:t>
      </w:r>
      <w:r>
        <w:rPr>
          <w:rFonts w:ascii="Times New Roman" w:hAnsi="Times New Roman" w:cs="Times New Roman"/>
          <w:sz w:val="20"/>
          <w:szCs w:val="20"/>
          <w:lang w:val="en-GB"/>
        </w:rPr>
        <w:t xml:space="preserve">the function of NCR-MT is to communicate with gNB to enable the information change, </w:t>
      </w:r>
      <w:proofErr w:type="gramStart"/>
      <w:r>
        <w:rPr>
          <w:rFonts w:ascii="Times New Roman" w:hAnsi="Times New Roman" w:cs="Times New Roman"/>
          <w:sz w:val="20"/>
          <w:szCs w:val="20"/>
          <w:lang w:val="en-GB"/>
        </w:rPr>
        <w:t>it</w:t>
      </w:r>
      <w:r w:rsidRPr="0E0E9C0D">
        <w:rPr>
          <w:rFonts w:ascii="Times New Roman" w:hAnsi="Times New Roman" w:cs="Times New Roman"/>
          <w:sz w:val="20"/>
          <w:szCs w:val="20"/>
          <w:lang w:val="en-GB"/>
        </w:rPr>
        <w:t xml:space="preserve"> is clear that the</w:t>
      </w:r>
      <w:proofErr w:type="gramEnd"/>
      <w:r w:rsidRPr="0E0E9C0D">
        <w:rPr>
          <w:rFonts w:ascii="Times New Roman" w:hAnsi="Times New Roman" w:cs="Times New Roman"/>
          <w:sz w:val="20"/>
          <w:szCs w:val="20"/>
          <w:lang w:val="en-GB"/>
        </w:rPr>
        <w:t xml:space="preserve"> NCR-MT does not have to support all of the mandatory functionality of a UE.  For example, HO is not supported for the NCR. Thus, only a subset of existing mandatory UE feature needs to be supported by NCR.  Details can be discussed in a later phase of the WI. </w:t>
      </w:r>
    </w:p>
    <w:p w14:paraId="0927D0C6" w14:textId="0A449223" w:rsidR="00FC2FA8" w:rsidRPr="00146E00" w:rsidRDefault="00FC2FA8" w:rsidP="00FC2FA8">
      <w:pPr>
        <w:spacing w:before="60" w:after="60"/>
        <w:jc w:val="both"/>
        <w:rPr>
          <w:rFonts w:ascii="Times New Roman" w:hAnsi="Times New Roman" w:cs="Times New Roman"/>
          <w:b/>
          <w:bCs/>
          <w:sz w:val="20"/>
          <w:szCs w:val="20"/>
          <w:lang w:val="en-GB" w:eastAsia="x-none"/>
        </w:rPr>
      </w:pPr>
      <w:r w:rsidRPr="0098382A">
        <w:rPr>
          <w:rFonts w:ascii="Times New Roman" w:hAnsi="Times New Roman" w:cs="Times New Roman"/>
          <w:b/>
          <w:bCs/>
          <w:sz w:val="20"/>
          <w:szCs w:val="20"/>
          <w:lang w:val="en-GB" w:eastAsia="x-none"/>
        </w:rPr>
        <w:t xml:space="preserve">Proposal </w:t>
      </w:r>
      <w:r>
        <w:rPr>
          <w:rFonts w:ascii="Times New Roman" w:hAnsi="Times New Roman" w:cs="Times New Roman"/>
          <w:b/>
          <w:bCs/>
          <w:sz w:val="20"/>
          <w:szCs w:val="20"/>
          <w:lang w:val="en-GB" w:eastAsia="x-none"/>
        </w:rPr>
        <w:t>1</w:t>
      </w:r>
      <w:r w:rsidR="006B78A9">
        <w:rPr>
          <w:rFonts w:ascii="Times New Roman" w:hAnsi="Times New Roman" w:cs="Times New Roman"/>
          <w:b/>
          <w:bCs/>
          <w:sz w:val="20"/>
          <w:szCs w:val="20"/>
          <w:lang w:val="en-GB" w:eastAsia="x-none"/>
        </w:rPr>
        <w:t>0</w:t>
      </w:r>
      <w:r w:rsidRPr="0098382A">
        <w:rPr>
          <w:rFonts w:ascii="Times New Roman" w:hAnsi="Times New Roman" w:cs="Times New Roman"/>
          <w:b/>
          <w:bCs/>
          <w:sz w:val="20"/>
          <w:szCs w:val="20"/>
          <w:lang w:val="en-GB" w:eastAsia="x-none"/>
        </w:rPr>
        <w:t xml:space="preserve">: It is not essential to support of </w:t>
      </w:r>
      <w:r>
        <w:rPr>
          <w:rFonts w:ascii="Times New Roman" w:hAnsi="Times New Roman" w:cs="Times New Roman"/>
          <w:b/>
          <w:bCs/>
          <w:sz w:val="20"/>
          <w:szCs w:val="20"/>
          <w:lang w:val="en-GB" w:eastAsia="x-none"/>
        </w:rPr>
        <w:t>all</w:t>
      </w:r>
      <w:r w:rsidRPr="0098382A">
        <w:rPr>
          <w:rFonts w:ascii="Times New Roman" w:hAnsi="Times New Roman" w:cs="Times New Roman"/>
          <w:b/>
          <w:bCs/>
          <w:sz w:val="20"/>
          <w:szCs w:val="20"/>
          <w:lang w:val="en-GB" w:eastAsia="x-none"/>
        </w:rPr>
        <w:t xml:space="preserve"> mandatory features for an NCR-MT.  This can be discussed in a later phase of the WI.   </w:t>
      </w:r>
    </w:p>
    <w:p w14:paraId="57810103" w14:textId="43FF2900" w:rsidR="00FC2FA8" w:rsidRDefault="00FC2FA8" w:rsidP="00FC2FA8">
      <w:pPr>
        <w:jc w:val="both"/>
        <w:textAlignment w:val="baseline"/>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To enable efficient control for NCR by gNB, some kinds of NCR report is helpful</w:t>
      </w:r>
      <w:r w:rsidR="006B78A9">
        <w:rPr>
          <w:rFonts w:ascii="Times New Roman" w:hAnsi="Times New Roman" w:cs="Times New Roman"/>
          <w:sz w:val="20"/>
          <w:szCs w:val="20"/>
          <w:lang w:val="en-GB" w:eastAsia="x-none"/>
        </w:rPr>
        <w:t xml:space="preserve">, which includes capability report for both NCR-MT and NCR-Fwd. </w:t>
      </w:r>
      <w:r w:rsidR="002A6C86">
        <w:rPr>
          <w:rFonts w:ascii="Times New Roman" w:hAnsi="Times New Roman" w:cs="Times New Roman"/>
          <w:sz w:val="20"/>
          <w:szCs w:val="20"/>
          <w:lang w:val="en-GB" w:eastAsia="x-none"/>
        </w:rPr>
        <w:t xml:space="preserve">For NCR-Fwd capability, as discussed in [2], </w:t>
      </w:r>
      <w:r>
        <w:rPr>
          <w:rFonts w:ascii="Times New Roman" w:hAnsi="Times New Roman" w:cs="Times New Roman"/>
          <w:sz w:val="20"/>
          <w:szCs w:val="20"/>
          <w:lang w:val="en-GB" w:eastAsia="x-none"/>
        </w:rPr>
        <w:t xml:space="preserve">NCR can at least report beam </w:t>
      </w:r>
      <w:r w:rsidRPr="005B3B2B">
        <w:rPr>
          <w:rFonts w:ascii="Times New Roman" w:hAnsi="Times New Roman" w:cs="Times New Roman"/>
          <w:sz w:val="20"/>
          <w:szCs w:val="20"/>
          <w:lang w:val="en-GB" w:eastAsia="x-none"/>
        </w:rPr>
        <w:t xml:space="preserve">characteristics </w:t>
      </w:r>
      <w:r>
        <w:rPr>
          <w:rFonts w:ascii="Times New Roman" w:hAnsi="Times New Roman" w:cs="Times New Roman"/>
          <w:sz w:val="20"/>
          <w:szCs w:val="20"/>
          <w:lang w:val="en-GB" w:eastAsia="x-none"/>
        </w:rPr>
        <w:t xml:space="preserve">for access link so that gNB can decide a proper beam configuration for NCR. For multi-passband case, NCR can report supported operating band(s) and passband(s) information so that gNB can decide the carrier groups for independent on/off operation. </w:t>
      </w:r>
    </w:p>
    <w:p w14:paraId="74845F1C" w14:textId="7D117DFC" w:rsidR="00FC2FA8" w:rsidRPr="00FC2FA8" w:rsidRDefault="00FC2FA8" w:rsidP="00FC2FA8">
      <w:pPr>
        <w:spacing w:before="60" w:after="60"/>
        <w:jc w:val="both"/>
        <w:rPr>
          <w:rFonts w:ascii="Times New Roman" w:hAnsi="Times New Roman" w:cs="Times New Roman"/>
          <w:b/>
          <w:bCs/>
          <w:sz w:val="20"/>
          <w:szCs w:val="20"/>
          <w:lang w:val="en-GB" w:eastAsia="x-none"/>
        </w:rPr>
      </w:pPr>
      <w:r w:rsidRPr="00935F91">
        <w:rPr>
          <w:rFonts w:ascii="Times New Roman" w:hAnsi="Times New Roman" w:cs="Times New Roman"/>
          <w:b/>
          <w:bCs/>
          <w:sz w:val="20"/>
          <w:szCs w:val="20"/>
          <w:lang w:val="en-GB" w:eastAsia="x-none"/>
        </w:rPr>
        <w:t xml:space="preserve">Proposal </w:t>
      </w:r>
      <w:r>
        <w:rPr>
          <w:rFonts w:ascii="Times New Roman" w:hAnsi="Times New Roman" w:cs="Times New Roman"/>
          <w:b/>
          <w:bCs/>
          <w:sz w:val="20"/>
          <w:szCs w:val="20"/>
          <w:lang w:val="en-GB" w:eastAsia="x-none"/>
        </w:rPr>
        <w:t>1</w:t>
      </w:r>
      <w:r w:rsidR="005B62BD">
        <w:rPr>
          <w:rFonts w:ascii="Times New Roman" w:hAnsi="Times New Roman" w:cs="Times New Roman"/>
          <w:b/>
          <w:bCs/>
          <w:sz w:val="20"/>
          <w:szCs w:val="20"/>
          <w:lang w:val="en-GB" w:eastAsia="x-none"/>
        </w:rPr>
        <w:t>1</w:t>
      </w:r>
      <w:r w:rsidRPr="00935F91">
        <w:rPr>
          <w:rFonts w:ascii="Times New Roman" w:hAnsi="Times New Roman" w:cs="Times New Roman"/>
          <w:b/>
          <w:bCs/>
          <w:sz w:val="20"/>
          <w:szCs w:val="20"/>
          <w:lang w:val="en-GB" w:eastAsia="x-none"/>
        </w:rPr>
        <w:t xml:space="preserve">: </w:t>
      </w:r>
      <w:r>
        <w:rPr>
          <w:rFonts w:ascii="Times New Roman" w:hAnsi="Times New Roman" w:cs="Times New Roman"/>
          <w:b/>
          <w:bCs/>
          <w:sz w:val="20"/>
          <w:szCs w:val="20"/>
          <w:lang w:val="en-GB" w:eastAsia="x-none"/>
        </w:rPr>
        <w:t>Support NCR capability report</w:t>
      </w:r>
      <w:r w:rsidR="002A6C86">
        <w:rPr>
          <w:rFonts w:ascii="Times New Roman" w:hAnsi="Times New Roman" w:cs="Times New Roman"/>
          <w:b/>
          <w:bCs/>
          <w:sz w:val="20"/>
          <w:szCs w:val="20"/>
          <w:lang w:val="en-GB" w:eastAsia="x-none"/>
        </w:rPr>
        <w:t xml:space="preserve"> for both NCR-MT and NCR-Fwd, </w:t>
      </w:r>
      <w:r w:rsidR="005B62BD">
        <w:rPr>
          <w:rFonts w:ascii="Times New Roman" w:hAnsi="Times New Roman" w:cs="Times New Roman"/>
          <w:b/>
          <w:bCs/>
          <w:sz w:val="20"/>
          <w:szCs w:val="20"/>
          <w:lang w:val="en-GB" w:eastAsia="x-none"/>
        </w:rPr>
        <w:t xml:space="preserve">such </w:t>
      </w:r>
      <w:r>
        <w:rPr>
          <w:rFonts w:ascii="Times New Roman" w:hAnsi="Times New Roman" w:cs="Times New Roman"/>
          <w:b/>
          <w:bCs/>
          <w:sz w:val="20"/>
          <w:szCs w:val="20"/>
          <w:lang w:val="en-GB" w:eastAsia="x-none"/>
        </w:rPr>
        <w:t xml:space="preserve">beam relevant information </w:t>
      </w:r>
      <w:r w:rsidR="005B62BD">
        <w:rPr>
          <w:rFonts w:ascii="Times New Roman" w:hAnsi="Times New Roman" w:cs="Times New Roman"/>
          <w:b/>
          <w:bCs/>
          <w:sz w:val="20"/>
          <w:szCs w:val="20"/>
          <w:lang w:val="en-GB" w:eastAsia="x-none"/>
        </w:rPr>
        <w:t xml:space="preserve">and </w:t>
      </w:r>
      <w:r>
        <w:rPr>
          <w:rFonts w:ascii="Times New Roman" w:hAnsi="Times New Roman" w:cs="Times New Roman"/>
          <w:b/>
          <w:bCs/>
          <w:sz w:val="20"/>
          <w:szCs w:val="20"/>
          <w:lang w:val="en-GB" w:eastAsia="x-none"/>
        </w:rPr>
        <w:t xml:space="preserve">passband information. </w:t>
      </w:r>
    </w:p>
    <w:p w14:paraId="09D8566E" w14:textId="77777777" w:rsidR="00DE588B" w:rsidRPr="000C0556" w:rsidRDefault="00DE588B" w:rsidP="00DE588B">
      <w:pPr>
        <w:pStyle w:val="Heading1"/>
        <w:textAlignment w:val="auto"/>
        <w:rPr>
          <w:lang w:val="en-US"/>
        </w:rPr>
      </w:pPr>
      <w:bookmarkStart w:id="1" w:name="_Ref52481833"/>
      <w:r w:rsidRPr="000C0556">
        <w:rPr>
          <w:lang w:val="en-US"/>
        </w:rPr>
        <w:t>Conclusions</w:t>
      </w:r>
      <w:bookmarkEnd w:id="1"/>
    </w:p>
    <w:p w14:paraId="4B787C32" w14:textId="1939A7F7" w:rsidR="004D0737" w:rsidRPr="000C0556" w:rsidRDefault="00A807B7" w:rsidP="007B52EF">
      <w:pPr>
        <w:spacing w:after="60"/>
        <w:jc w:val="both"/>
        <w:rPr>
          <w:rFonts w:ascii="Times New Roman" w:hAnsi="Times New Roman" w:cs="Times New Roman"/>
          <w:sz w:val="20"/>
          <w:szCs w:val="20"/>
        </w:rPr>
      </w:pPr>
      <w:r w:rsidRPr="000C0556">
        <w:rPr>
          <w:rFonts w:ascii="Times New Roman" w:hAnsi="Times New Roman" w:cs="Times New Roman"/>
          <w:sz w:val="20"/>
          <w:szCs w:val="20"/>
        </w:rPr>
        <w:t>In this contribution</w:t>
      </w:r>
      <w:r w:rsidR="00883548" w:rsidRPr="000C0556">
        <w:rPr>
          <w:rFonts w:ascii="Times New Roman" w:hAnsi="Times New Roman" w:cs="Times New Roman"/>
          <w:sz w:val="20"/>
          <w:szCs w:val="20"/>
        </w:rPr>
        <w:t>,</w:t>
      </w:r>
      <w:r w:rsidRPr="000C0556">
        <w:rPr>
          <w:rFonts w:ascii="Times New Roman" w:hAnsi="Times New Roman" w:cs="Times New Roman"/>
          <w:sz w:val="20"/>
          <w:szCs w:val="20"/>
        </w:rPr>
        <w:t xml:space="preserve"> we </w:t>
      </w:r>
      <w:r w:rsidR="009F6A53" w:rsidRPr="000C0556">
        <w:rPr>
          <w:rFonts w:ascii="Times New Roman" w:hAnsi="Times New Roman" w:cs="Times New Roman"/>
          <w:sz w:val="20"/>
          <w:szCs w:val="20"/>
        </w:rPr>
        <w:t>presented our views on</w:t>
      </w:r>
      <w:r w:rsidR="00654884" w:rsidRPr="000C0556">
        <w:rPr>
          <w:rFonts w:ascii="Times New Roman" w:hAnsi="Times New Roman" w:cs="Times New Roman"/>
          <w:sz w:val="20"/>
          <w:szCs w:val="20"/>
        </w:rPr>
        <w:t xml:space="preserve"> </w:t>
      </w:r>
      <w:r w:rsidR="007A405B" w:rsidRPr="000C0556">
        <w:rPr>
          <w:rFonts w:ascii="Times New Roman" w:hAnsi="Times New Roman" w:cs="Times New Roman"/>
          <w:sz w:val="20"/>
          <w:szCs w:val="20"/>
        </w:rPr>
        <w:t>RAN1 aspects for control plane signaling and procedures</w:t>
      </w:r>
      <w:r w:rsidR="00EC16AD" w:rsidRPr="000C0556">
        <w:rPr>
          <w:rFonts w:ascii="Times New Roman" w:hAnsi="Times New Roman" w:cs="Times New Roman"/>
          <w:sz w:val="20"/>
          <w:szCs w:val="20"/>
        </w:rPr>
        <w:t>.</w:t>
      </w:r>
      <w:r w:rsidR="00FE258C" w:rsidRPr="000C0556">
        <w:rPr>
          <w:rFonts w:ascii="Times New Roman" w:hAnsi="Times New Roman" w:cs="Times New Roman"/>
          <w:sz w:val="20"/>
          <w:szCs w:val="20"/>
        </w:rPr>
        <w:t xml:space="preserve"> </w:t>
      </w:r>
      <w:r w:rsidR="00B16C5A" w:rsidRPr="000C0556">
        <w:rPr>
          <w:rFonts w:ascii="Times New Roman" w:hAnsi="Times New Roman" w:cs="Times New Roman"/>
          <w:sz w:val="20"/>
          <w:szCs w:val="20"/>
        </w:rPr>
        <w:t>Further, we summarize the proposals as follows:</w:t>
      </w:r>
    </w:p>
    <w:p w14:paraId="5C4B40CF" w14:textId="77777777" w:rsidR="008E3131" w:rsidRPr="00FC19A9" w:rsidRDefault="008E3131" w:rsidP="005B62BD">
      <w:pPr>
        <w:spacing w:before="60" w:after="60"/>
        <w:jc w:val="both"/>
        <w:rPr>
          <w:rFonts w:ascii="Times New Roman" w:hAnsi="Times New Roman" w:cs="Times New Roman"/>
          <w:b/>
          <w:bCs/>
          <w:sz w:val="20"/>
          <w:szCs w:val="20"/>
          <w:lang w:val="en-GB" w:eastAsia="x-none"/>
        </w:rPr>
      </w:pPr>
      <w:r w:rsidRPr="00126258">
        <w:rPr>
          <w:rFonts w:ascii="Times New Roman" w:hAnsi="Times New Roman" w:cs="Times New Roman"/>
          <w:b/>
          <w:bCs/>
          <w:sz w:val="20"/>
          <w:szCs w:val="20"/>
          <w:lang w:val="en-GB" w:eastAsia="x-none"/>
        </w:rPr>
        <w:t xml:space="preserve">Proposal 1: RAN1 provides response to RAN4 that NCR-MT supports UL transmission, including PRACH, PUSCH, PUCCH and SRS. HARQ-ACK </w:t>
      </w:r>
      <w:r>
        <w:rPr>
          <w:rFonts w:ascii="Times New Roman" w:hAnsi="Times New Roman" w:cs="Times New Roman"/>
          <w:b/>
          <w:bCs/>
          <w:sz w:val="20"/>
          <w:szCs w:val="20"/>
          <w:lang w:val="en-GB" w:eastAsia="x-none"/>
        </w:rPr>
        <w:t xml:space="preserve">and CSI feedback is supported. </w:t>
      </w:r>
      <w:r w:rsidRPr="00FC19A9">
        <w:rPr>
          <w:rFonts w:ascii="Times New Roman" w:hAnsi="Times New Roman" w:cs="Times New Roman"/>
          <w:b/>
          <w:bCs/>
          <w:sz w:val="20"/>
          <w:szCs w:val="20"/>
          <w:lang w:val="en-GB" w:eastAsia="x-none"/>
        </w:rPr>
        <w:t>RAN1 confirm</w:t>
      </w:r>
      <w:r>
        <w:rPr>
          <w:rFonts w:ascii="Times New Roman" w:hAnsi="Times New Roman" w:cs="Times New Roman"/>
          <w:b/>
          <w:bCs/>
          <w:sz w:val="20"/>
          <w:szCs w:val="20"/>
          <w:lang w:val="en-GB" w:eastAsia="x-none"/>
        </w:rPr>
        <w:t>s</w:t>
      </w:r>
      <w:r w:rsidRPr="00FC19A9">
        <w:rPr>
          <w:rFonts w:ascii="Times New Roman" w:hAnsi="Times New Roman" w:cs="Times New Roman"/>
          <w:b/>
          <w:bCs/>
          <w:sz w:val="20"/>
          <w:szCs w:val="20"/>
          <w:lang w:val="en-GB" w:eastAsia="x-none"/>
        </w:rPr>
        <w:t xml:space="preserve"> beamforming in FR1 supported by RAN1. Whether beam correspondence can be held in FR1 and potential impact on beam information indication (if any) should be further discussed in RAN4 and RAN1.</w:t>
      </w:r>
    </w:p>
    <w:p w14:paraId="03A1C26A" w14:textId="572BAEFD" w:rsidR="007A405B" w:rsidRPr="000C0556" w:rsidRDefault="007A405B" w:rsidP="005B62BD">
      <w:p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2</w:t>
      </w:r>
      <w:r w:rsidRPr="000C0556">
        <w:rPr>
          <w:rFonts w:ascii="Times New Roman" w:hAnsi="Times New Roman" w:cs="Times New Roman"/>
          <w:b/>
          <w:bCs/>
          <w:sz w:val="20"/>
          <w:szCs w:val="20"/>
          <w:lang w:val="en-GB" w:eastAsia="x-none"/>
        </w:rPr>
        <w:t xml:space="preserve">: Support new DCI format for side control information for NCR. </w:t>
      </w:r>
    </w:p>
    <w:p w14:paraId="2AA316BA" w14:textId="0825CE3C" w:rsidR="00F814D4" w:rsidRPr="000C0556" w:rsidRDefault="00F814D4" w:rsidP="005B62BD">
      <w:p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3</w:t>
      </w:r>
      <w:r w:rsidRPr="000C0556">
        <w:rPr>
          <w:rFonts w:ascii="Times New Roman" w:hAnsi="Times New Roman" w:cs="Times New Roman"/>
          <w:b/>
          <w:bCs/>
          <w:sz w:val="20"/>
          <w:szCs w:val="20"/>
          <w:lang w:val="en-GB" w:eastAsia="x-none"/>
        </w:rPr>
        <w:t xml:space="preserve">: </w:t>
      </w:r>
      <w:r w:rsidRPr="007D1AE0">
        <w:rPr>
          <w:rFonts w:ascii="Times New Roman" w:hAnsi="Times New Roman" w:cs="Times New Roman"/>
          <w:b/>
          <w:bCs/>
          <w:sz w:val="20"/>
          <w:szCs w:val="20"/>
          <w:lang w:val="en-GB" w:eastAsia="x-none"/>
        </w:rPr>
        <w:t>If NCR can be configured with multiple side control information</w:t>
      </w:r>
      <w:r w:rsidRPr="000C0556">
        <w:rPr>
          <w:rFonts w:ascii="Times New Roman" w:hAnsi="Times New Roman" w:cs="Times New Roman"/>
          <w:b/>
          <w:bCs/>
          <w:sz w:val="20"/>
          <w:szCs w:val="20"/>
          <w:lang w:val="en-GB" w:eastAsia="x-none"/>
        </w:rPr>
        <w:t xml:space="preserve"> </w:t>
      </w:r>
      <w:r>
        <w:rPr>
          <w:rFonts w:ascii="Times New Roman" w:hAnsi="Times New Roman" w:cs="Times New Roman"/>
          <w:b/>
          <w:bCs/>
          <w:sz w:val="20"/>
          <w:szCs w:val="20"/>
          <w:lang w:val="en-GB" w:eastAsia="x-none"/>
        </w:rPr>
        <w:t>types, s</w:t>
      </w:r>
      <w:r w:rsidRPr="000C0556">
        <w:rPr>
          <w:rFonts w:ascii="Times New Roman" w:hAnsi="Times New Roman" w:cs="Times New Roman"/>
          <w:b/>
          <w:bCs/>
          <w:sz w:val="20"/>
          <w:szCs w:val="20"/>
          <w:lang w:val="en-GB" w:eastAsia="x-none"/>
        </w:rPr>
        <w:t xml:space="preserve">upport single side control information type or multiple side control information types in a PDCCH per gNB configuration. </w:t>
      </w:r>
    </w:p>
    <w:p w14:paraId="6F7A0771" w14:textId="2DD7B983" w:rsidR="007A405B" w:rsidRPr="000C0556" w:rsidRDefault="007A405B" w:rsidP="005B62BD">
      <w:p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4</w:t>
      </w:r>
      <w:r w:rsidRPr="000C0556">
        <w:rPr>
          <w:rFonts w:ascii="Times New Roman" w:hAnsi="Times New Roman" w:cs="Times New Roman"/>
          <w:b/>
          <w:bCs/>
          <w:sz w:val="20"/>
          <w:szCs w:val="20"/>
          <w:lang w:val="en-GB" w:eastAsia="x-none"/>
        </w:rPr>
        <w:t xml:space="preserve">: Study whether joint configuration and indication for time domain resources and beam indices or separate configuration and separate indication for time domain resources and beam indices by different bit field in a PDCCH. </w:t>
      </w:r>
    </w:p>
    <w:p w14:paraId="1258BC75" w14:textId="69E981A5" w:rsidR="00F814D4" w:rsidRPr="000C0556" w:rsidRDefault="00F814D4" w:rsidP="005B62BD">
      <w:p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5</w:t>
      </w:r>
      <w:r w:rsidRPr="000C0556">
        <w:rPr>
          <w:rFonts w:ascii="Times New Roman" w:hAnsi="Times New Roman" w:cs="Times New Roman"/>
          <w:b/>
          <w:bCs/>
          <w:sz w:val="20"/>
          <w:szCs w:val="20"/>
          <w:lang w:val="en-GB" w:eastAsia="x-none"/>
        </w:rPr>
        <w:t xml:space="preserve">: </w:t>
      </w:r>
      <w:r>
        <w:rPr>
          <w:rFonts w:ascii="Times New Roman" w:hAnsi="Times New Roman" w:cs="Times New Roman"/>
          <w:b/>
          <w:bCs/>
          <w:sz w:val="20"/>
          <w:szCs w:val="20"/>
          <w:lang w:val="en-GB" w:eastAsia="x-none"/>
        </w:rPr>
        <w:t xml:space="preserve">For </w:t>
      </w:r>
      <w:r w:rsidRPr="000C0556">
        <w:rPr>
          <w:rFonts w:ascii="Times New Roman" w:hAnsi="Times New Roman" w:cs="Times New Roman"/>
          <w:b/>
          <w:bCs/>
          <w:sz w:val="20"/>
          <w:szCs w:val="20"/>
          <w:lang w:val="en-GB" w:eastAsia="x-none"/>
        </w:rPr>
        <w:t>explicit on/off by PDCCH</w:t>
      </w:r>
      <w:r>
        <w:rPr>
          <w:rFonts w:ascii="Times New Roman" w:hAnsi="Times New Roman" w:cs="Times New Roman"/>
          <w:b/>
          <w:bCs/>
          <w:sz w:val="20"/>
          <w:szCs w:val="20"/>
          <w:lang w:val="en-GB" w:eastAsia="x-none"/>
        </w:rPr>
        <w:t xml:space="preserve">, a set of time domain resources is indicated for a pre-defined on or off state or </w:t>
      </w:r>
      <w:r w:rsidRPr="000C0556">
        <w:rPr>
          <w:rFonts w:ascii="Times New Roman" w:hAnsi="Times New Roman" w:cs="Times New Roman"/>
          <w:b/>
          <w:bCs/>
          <w:sz w:val="20"/>
          <w:szCs w:val="20"/>
          <w:lang w:val="en-GB" w:eastAsia="x-none"/>
        </w:rPr>
        <w:t>together</w:t>
      </w:r>
      <w:r>
        <w:rPr>
          <w:rFonts w:ascii="Times New Roman" w:hAnsi="Times New Roman" w:cs="Times New Roman"/>
          <w:b/>
          <w:bCs/>
          <w:sz w:val="20"/>
          <w:szCs w:val="20"/>
          <w:lang w:val="en-GB" w:eastAsia="x-none"/>
        </w:rPr>
        <w:t xml:space="preserve"> with </w:t>
      </w:r>
      <w:r w:rsidRPr="000C0556">
        <w:rPr>
          <w:rFonts w:ascii="Times New Roman" w:hAnsi="Times New Roman" w:cs="Times New Roman"/>
          <w:b/>
          <w:bCs/>
          <w:sz w:val="20"/>
          <w:szCs w:val="20"/>
          <w:lang w:val="en-GB" w:eastAsia="x-none"/>
        </w:rPr>
        <w:t>on/off states</w:t>
      </w:r>
      <w:r>
        <w:rPr>
          <w:rFonts w:ascii="Times New Roman" w:hAnsi="Times New Roman" w:cs="Times New Roman"/>
          <w:b/>
          <w:bCs/>
          <w:sz w:val="20"/>
          <w:szCs w:val="20"/>
          <w:lang w:val="en-GB" w:eastAsia="x-none"/>
        </w:rPr>
        <w:t xml:space="preserve"> indication for the time domain resources. </w:t>
      </w:r>
    </w:p>
    <w:p w14:paraId="35A0E2E4" w14:textId="6FEF753B" w:rsidR="00972FD8" w:rsidRPr="000C0556" w:rsidRDefault="00972FD8" w:rsidP="005B62BD">
      <w:p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6</w:t>
      </w:r>
      <w:r w:rsidRPr="000C0556">
        <w:rPr>
          <w:rFonts w:ascii="Times New Roman" w:hAnsi="Times New Roman" w:cs="Times New Roman"/>
          <w:b/>
          <w:bCs/>
          <w:sz w:val="20"/>
          <w:szCs w:val="20"/>
          <w:lang w:val="en-GB" w:eastAsia="x-none"/>
        </w:rPr>
        <w:t xml:space="preserve">: Support on/off indication for multiple carrier groups within a PDCCH. Separate time domain resources for different carrier groups can be indicated by the PDCCH. </w:t>
      </w:r>
    </w:p>
    <w:p w14:paraId="0C4F0235" w14:textId="247118D9" w:rsidR="007A405B" w:rsidRPr="000C0556" w:rsidRDefault="007A405B" w:rsidP="005B62BD">
      <w:p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rPr>
        <w:t>7</w:t>
      </w:r>
      <w:r w:rsidRPr="000C0556">
        <w:rPr>
          <w:rFonts w:ascii="Times New Roman" w:hAnsi="Times New Roman" w:cs="Times New Roman"/>
          <w:b/>
          <w:bCs/>
          <w:sz w:val="20"/>
          <w:szCs w:val="20"/>
          <w:lang w:val="en-GB" w:eastAsia="x-none"/>
        </w:rPr>
        <w:t xml:space="preserve">: Support semi-static indication for side control information by MAC-CE or RRC signaling by a PDSCH. </w:t>
      </w:r>
      <w:r w:rsidR="00AA2406" w:rsidRPr="000C0556">
        <w:rPr>
          <w:rFonts w:ascii="Times New Roman" w:hAnsi="Times New Roman" w:cs="Times New Roman"/>
          <w:b/>
          <w:bCs/>
          <w:sz w:val="20"/>
          <w:szCs w:val="20"/>
          <w:lang w:val="en-GB" w:eastAsia="x-none"/>
        </w:rPr>
        <w:t xml:space="preserve">FFS details for each side control information by MAC-CE and/or RRC signaling.  </w:t>
      </w:r>
    </w:p>
    <w:p w14:paraId="2BEF0181" w14:textId="3628A38D" w:rsidR="00E655E3" w:rsidRPr="000C0556" w:rsidRDefault="00E655E3" w:rsidP="005B62BD">
      <w:p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8</w:t>
      </w:r>
      <w:r w:rsidRPr="000C0556">
        <w:rPr>
          <w:rFonts w:ascii="Times New Roman" w:hAnsi="Times New Roman" w:cs="Times New Roman"/>
          <w:b/>
          <w:bCs/>
          <w:sz w:val="20"/>
          <w:szCs w:val="20"/>
          <w:lang w:val="en-GB" w:eastAsia="x-none"/>
        </w:rPr>
        <w:t>: Support HARQ-ACK feedback for PDCCH carrying side control information. Support single bit HARQ-ACK feedback in a PUCCH.</w:t>
      </w:r>
    </w:p>
    <w:p w14:paraId="71D2632A" w14:textId="232515CA" w:rsidR="00E655E3" w:rsidRPr="000C0556" w:rsidRDefault="00E655E3" w:rsidP="005B62BD">
      <w:p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Proposal </w:t>
      </w:r>
      <w:r w:rsidR="00D579F6">
        <w:rPr>
          <w:rFonts w:ascii="Times New Roman" w:hAnsi="Times New Roman" w:cs="Times New Roman"/>
          <w:b/>
          <w:bCs/>
          <w:sz w:val="20"/>
          <w:szCs w:val="20"/>
          <w:lang w:val="en-GB" w:eastAsia="x-none"/>
        </w:rPr>
        <w:t>9</w:t>
      </w:r>
      <w:r w:rsidRPr="000C0556">
        <w:rPr>
          <w:rFonts w:ascii="Times New Roman" w:hAnsi="Times New Roman" w:cs="Times New Roman"/>
          <w:b/>
          <w:bCs/>
          <w:sz w:val="20"/>
          <w:szCs w:val="20"/>
          <w:lang w:val="en-GB" w:eastAsia="x-none"/>
        </w:rPr>
        <w:t xml:space="preserve">: Existing BFR/BFD/RLM </w:t>
      </w:r>
      <w:r w:rsidRPr="000C0556">
        <w:rPr>
          <w:rFonts w:ascii="Times New Roman" w:hAnsi="Times New Roman" w:cs="Times New Roman" w:hint="eastAsia"/>
          <w:b/>
          <w:bCs/>
          <w:sz w:val="20"/>
          <w:szCs w:val="20"/>
          <w:lang w:val="en-GB"/>
        </w:rPr>
        <w:t>c</w:t>
      </w:r>
      <w:r w:rsidRPr="000C0556">
        <w:rPr>
          <w:rFonts w:ascii="Times New Roman" w:hAnsi="Times New Roman" w:cs="Times New Roman"/>
          <w:b/>
          <w:bCs/>
          <w:sz w:val="20"/>
          <w:szCs w:val="20"/>
          <w:lang w:val="en-GB"/>
        </w:rPr>
        <w:t>an be supported for NCR-MT</w:t>
      </w:r>
      <w:r w:rsidRPr="000C0556">
        <w:rPr>
          <w:rFonts w:ascii="Times New Roman" w:hAnsi="Times New Roman" w:cs="Times New Roman"/>
          <w:b/>
          <w:bCs/>
          <w:sz w:val="20"/>
          <w:szCs w:val="20"/>
          <w:lang w:val="en-GB" w:eastAsia="x-none"/>
        </w:rPr>
        <w:t>.</w:t>
      </w:r>
    </w:p>
    <w:p w14:paraId="2F333C05" w14:textId="77777777" w:rsidR="00E655E3" w:rsidRDefault="00E655E3" w:rsidP="005B62BD">
      <w:pPr>
        <w:pStyle w:val="ListParagraph"/>
        <w:numPr>
          <w:ilvl w:val="0"/>
          <w:numId w:val="27"/>
        </w:numPr>
        <w:spacing w:before="60" w:after="60"/>
        <w:jc w:val="both"/>
        <w:rPr>
          <w:rFonts w:ascii="Times New Roman" w:hAnsi="Times New Roman" w:cs="Times New Roman"/>
          <w:b/>
          <w:bCs/>
          <w:sz w:val="20"/>
          <w:szCs w:val="20"/>
          <w:lang w:val="en-GB" w:eastAsia="x-none"/>
        </w:rPr>
      </w:pPr>
      <w:r w:rsidRPr="000C0556">
        <w:rPr>
          <w:rFonts w:ascii="Times New Roman" w:hAnsi="Times New Roman" w:cs="Times New Roman"/>
          <w:b/>
          <w:bCs/>
          <w:sz w:val="20"/>
          <w:szCs w:val="20"/>
          <w:lang w:val="en-GB" w:eastAsia="x-none"/>
        </w:rPr>
        <w:t xml:space="preserve">Study NCR-Fwd behaviour, when RLF/BF is detected by NCR-MT. </w:t>
      </w:r>
    </w:p>
    <w:p w14:paraId="480C63AA" w14:textId="77777777" w:rsidR="005B62BD" w:rsidRPr="005B62BD" w:rsidRDefault="005B62BD" w:rsidP="005B62BD">
      <w:pPr>
        <w:spacing w:before="60" w:after="60"/>
        <w:jc w:val="both"/>
        <w:rPr>
          <w:rFonts w:ascii="Times New Roman" w:hAnsi="Times New Roman" w:cs="Times New Roman"/>
          <w:b/>
          <w:bCs/>
          <w:sz w:val="20"/>
          <w:szCs w:val="20"/>
          <w:lang w:val="en-GB" w:eastAsia="x-none"/>
        </w:rPr>
      </w:pPr>
      <w:r w:rsidRPr="005B62BD">
        <w:rPr>
          <w:rFonts w:ascii="Times New Roman" w:hAnsi="Times New Roman" w:cs="Times New Roman"/>
          <w:b/>
          <w:bCs/>
          <w:sz w:val="20"/>
          <w:szCs w:val="20"/>
          <w:lang w:val="en-GB" w:eastAsia="x-none"/>
        </w:rPr>
        <w:t>Proposal 10: It is not essential to support of all mandatory features for an NCR-MT.  This can be discussed in a later phase of the WI.   </w:t>
      </w:r>
    </w:p>
    <w:p w14:paraId="4EFAE5C1" w14:textId="77777777" w:rsidR="005B62BD" w:rsidRPr="00FC2FA8" w:rsidRDefault="005B62BD" w:rsidP="005B62BD">
      <w:pPr>
        <w:spacing w:before="60" w:after="60"/>
        <w:jc w:val="both"/>
        <w:rPr>
          <w:rFonts w:ascii="Times New Roman" w:hAnsi="Times New Roman" w:cs="Times New Roman"/>
          <w:b/>
          <w:bCs/>
          <w:sz w:val="20"/>
          <w:szCs w:val="20"/>
          <w:lang w:val="en-GB" w:eastAsia="x-none"/>
        </w:rPr>
      </w:pPr>
      <w:r w:rsidRPr="00935F91">
        <w:rPr>
          <w:rFonts w:ascii="Times New Roman" w:hAnsi="Times New Roman" w:cs="Times New Roman"/>
          <w:b/>
          <w:bCs/>
          <w:sz w:val="20"/>
          <w:szCs w:val="20"/>
          <w:lang w:val="en-GB" w:eastAsia="x-none"/>
        </w:rPr>
        <w:t xml:space="preserve">Proposal </w:t>
      </w:r>
      <w:r>
        <w:rPr>
          <w:rFonts w:ascii="Times New Roman" w:hAnsi="Times New Roman" w:cs="Times New Roman"/>
          <w:b/>
          <w:bCs/>
          <w:sz w:val="20"/>
          <w:szCs w:val="20"/>
          <w:lang w:val="en-GB" w:eastAsia="x-none"/>
        </w:rPr>
        <w:t>11</w:t>
      </w:r>
      <w:r w:rsidRPr="00935F91">
        <w:rPr>
          <w:rFonts w:ascii="Times New Roman" w:hAnsi="Times New Roman" w:cs="Times New Roman"/>
          <w:b/>
          <w:bCs/>
          <w:sz w:val="20"/>
          <w:szCs w:val="20"/>
          <w:lang w:val="en-GB" w:eastAsia="x-none"/>
        </w:rPr>
        <w:t xml:space="preserve">: </w:t>
      </w:r>
      <w:r>
        <w:rPr>
          <w:rFonts w:ascii="Times New Roman" w:hAnsi="Times New Roman" w:cs="Times New Roman"/>
          <w:b/>
          <w:bCs/>
          <w:sz w:val="20"/>
          <w:szCs w:val="20"/>
          <w:lang w:val="en-GB" w:eastAsia="x-none"/>
        </w:rPr>
        <w:t xml:space="preserve">Support NCR capability report for both NCR-MT and NCR-Fwd, such beam relevant information and passband information. </w:t>
      </w:r>
    </w:p>
    <w:p w14:paraId="21661FF3" w14:textId="77777777" w:rsidR="00DE588B" w:rsidRPr="000C0556" w:rsidRDefault="00DE588B" w:rsidP="00DE588B">
      <w:pPr>
        <w:pStyle w:val="Heading1"/>
        <w:numPr>
          <w:ilvl w:val="0"/>
          <w:numId w:val="0"/>
        </w:numPr>
        <w:rPr>
          <w:lang w:val="en-US"/>
        </w:rPr>
      </w:pPr>
      <w:r w:rsidRPr="000C0556">
        <w:rPr>
          <w:lang w:val="en-US"/>
        </w:rPr>
        <w:t>References</w:t>
      </w:r>
    </w:p>
    <w:p w14:paraId="792E908A" w14:textId="179FE82E" w:rsidR="002361F6" w:rsidRPr="000C0556" w:rsidRDefault="007D40FE" w:rsidP="002361F6">
      <w:pPr>
        <w:pStyle w:val="BodyText"/>
        <w:numPr>
          <w:ilvl w:val="0"/>
          <w:numId w:val="4"/>
        </w:numPr>
        <w:rPr>
          <w:rFonts w:ascii="Times New Roman" w:hAnsi="Times New Roman"/>
          <w:kern w:val="2"/>
          <w:sz w:val="20"/>
          <w:szCs w:val="20"/>
          <w:lang w:eastAsia="ko-KR"/>
        </w:rPr>
      </w:pPr>
      <w:bookmarkStart w:id="2" w:name="_Ref81496943"/>
      <w:bookmarkStart w:id="3" w:name="_Ref64378400"/>
      <w:bookmarkStart w:id="4" w:name="_Ref47206669"/>
      <w:bookmarkStart w:id="5" w:name="_Ref30840956"/>
      <w:bookmarkStart w:id="6" w:name="_Ref20730972"/>
      <w:bookmarkStart w:id="7" w:name="_Ref16193927"/>
      <w:bookmarkStart w:id="8" w:name="_Ref6926730"/>
      <w:bookmarkStart w:id="9" w:name="_Ref7107393"/>
      <w:bookmarkStart w:id="10" w:name="_Ref521318726"/>
      <w:bookmarkStart w:id="11" w:name="_Ref524340861"/>
      <w:bookmarkStart w:id="12" w:name="_Ref510774888"/>
      <w:bookmarkStart w:id="13" w:name="_Ref3884257"/>
      <w:r w:rsidRPr="000C0556">
        <w:rPr>
          <w:rStyle w:val="normaltextrun"/>
          <w:sz w:val="20"/>
          <w:szCs w:val="20"/>
          <w:shd w:val="clear" w:color="auto" w:fill="FFFFFF"/>
        </w:rPr>
        <w:t>Chairman’s notes, RAN1#110b-e Meeting, October 2022.</w:t>
      </w:r>
      <w:r w:rsidRPr="000C0556">
        <w:rPr>
          <w:rStyle w:val="eop"/>
          <w:sz w:val="20"/>
          <w:szCs w:val="20"/>
          <w:shd w:val="clear" w:color="auto" w:fill="FFFFFF"/>
        </w:rPr>
        <w:t> </w:t>
      </w:r>
    </w:p>
    <w:p w14:paraId="1958BB24" w14:textId="6105DED8" w:rsidR="00442122" w:rsidRDefault="00442122" w:rsidP="00C975CE">
      <w:pPr>
        <w:pStyle w:val="BodyText"/>
        <w:numPr>
          <w:ilvl w:val="0"/>
          <w:numId w:val="4"/>
        </w:numPr>
        <w:overflowPunct w:val="0"/>
        <w:autoSpaceDE w:val="0"/>
        <w:autoSpaceDN w:val="0"/>
        <w:adjustRightInd w:val="0"/>
        <w:textAlignment w:val="baseline"/>
        <w:rPr>
          <w:rFonts w:ascii="Times New Roman" w:hAnsi="Times New Roman"/>
          <w:kern w:val="2"/>
          <w:sz w:val="20"/>
          <w:szCs w:val="20"/>
          <w:lang w:eastAsia="ko-KR"/>
        </w:rPr>
      </w:pPr>
      <w:r w:rsidRPr="000C0556">
        <w:rPr>
          <w:rFonts w:ascii="Times New Roman" w:hAnsi="Times New Roman"/>
          <w:kern w:val="2"/>
          <w:sz w:val="20"/>
          <w:szCs w:val="20"/>
          <w:lang w:eastAsia="ko-KR"/>
        </w:rPr>
        <w:t>R1-22</w:t>
      </w:r>
      <w:r w:rsidR="00134934">
        <w:rPr>
          <w:rFonts w:ascii="Times New Roman" w:hAnsi="Times New Roman"/>
          <w:kern w:val="2"/>
          <w:sz w:val="20"/>
          <w:szCs w:val="20"/>
          <w:lang w:eastAsia="ko-KR"/>
        </w:rPr>
        <w:t>11412</w:t>
      </w:r>
      <w:r w:rsidRPr="000C0556">
        <w:rPr>
          <w:rFonts w:ascii="Times New Roman" w:hAnsi="Times New Roman"/>
          <w:kern w:val="2"/>
          <w:sz w:val="20"/>
          <w:szCs w:val="20"/>
          <w:lang w:eastAsia="ko-KR"/>
        </w:rPr>
        <w:t>, “</w:t>
      </w:r>
      <w:r w:rsidR="00C975CE" w:rsidRPr="000C0556">
        <w:rPr>
          <w:rFonts w:ascii="Times New Roman" w:hAnsi="Times New Roman"/>
          <w:kern w:val="2"/>
          <w:sz w:val="20"/>
          <w:szCs w:val="20"/>
          <w:lang w:eastAsia="ko-KR"/>
        </w:rPr>
        <w:t xml:space="preserve"> </w:t>
      </w:r>
      <w:r w:rsidR="006B61A3" w:rsidRPr="000C0556">
        <w:rPr>
          <w:rFonts w:ascii="Times New Roman" w:hAnsi="Times New Roman"/>
          <w:kern w:val="2"/>
          <w:sz w:val="20"/>
          <w:szCs w:val="20"/>
          <w:lang w:eastAsia="ko-KR"/>
        </w:rPr>
        <w:t xml:space="preserve">Discussion on Side control information and NCR behavior </w:t>
      </w:r>
      <w:r w:rsidRPr="000C0556">
        <w:rPr>
          <w:rFonts w:ascii="Times New Roman" w:hAnsi="Times New Roman"/>
          <w:kern w:val="2"/>
          <w:sz w:val="20"/>
          <w:szCs w:val="20"/>
          <w:lang w:eastAsia="ko-KR"/>
        </w:rPr>
        <w:t xml:space="preserve">”. </w:t>
      </w:r>
      <w:bookmarkEnd w:id="2"/>
      <w:bookmarkEnd w:id="3"/>
      <w:bookmarkEnd w:id="4"/>
      <w:bookmarkEnd w:id="5"/>
      <w:bookmarkEnd w:id="6"/>
      <w:bookmarkEnd w:id="7"/>
      <w:bookmarkEnd w:id="8"/>
      <w:bookmarkEnd w:id="9"/>
      <w:bookmarkEnd w:id="10"/>
      <w:bookmarkEnd w:id="11"/>
      <w:bookmarkEnd w:id="12"/>
      <w:bookmarkEnd w:id="13"/>
    </w:p>
    <w:p w14:paraId="1493FB43" w14:textId="77777777" w:rsidR="005C6913" w:rsidRPr="005C6913" w:rsidRDefault="005C6913" w:rsidP="005C6913">
      <w:pPr>
        <w:widowControl w:val="0"/>
        <w:numPr>
          <w:ilvl w:val="0"/>
          <w:numId w:val="4"/>
        </w:numPr>
        <w:autoSpaceDN w:val="0"/>
        <w:spacing w:after="120"/>
        <w:jc w:val="both"/>
        <w:rPr>
          <w:rStyle w:val="normaltextrun"/>
          <w:rFonts w:ascii="Times" w:hAnsi="Times"/>
          <w:sz w:val="20"/>
          <w:szCs w:val="20"/>
          <w:shd w:val="clear" w:color="auto" w:fill="FFFFFF"/>
          <w:lang w:val="x-none" w:eastAsia="x-none"/>
        </w:rPr>
      </w:pPr>
      <w:bookmarkStart w:id="14" w:name="_Ref94628231"/>
      <w:bookmarkStart w:id="15" w:name="_Ref95383882"/>
      <w:r w:rsidRPr="005C6913">
        <w:rPr>
          <w:rStyle w:val="normaltextrun"/>
          <w:rFonts w:ascii="Times" w:hAnsi="Times"/>
          <w:sz w:val="20"/>
          <w:szCs w:val="20"/>
          <w:shd w:val="clear" w:color="auto" w:fill="FFFFFF"/>
          <w:lang w:val="x-none" w:eastAsia="x-none"/>
        </w:rPr>
        <w:t>R1-2210818, “LS to RAN1 on NCR-MT transmission and Beam correspondence”</w:t>
      </w:r>
      <w:bookmarkEnd w:id="14"/>
      <w:r w:rsidRPr="005C6913">
        <w:rPr>
          <w:rStyle w:val="normaltextrun"/>
          <w:rFonts w:ascii="Times" w:hAnsi="Times"/>
          <w:sz w:val="20"/>
          <w:szCs w:val="20"/>
          <w:shd w:val="clear" w:color="auto" w:fill="FFFFFF"/>
          <w:lang w:val="x-none" w:eastAsia="x-none"/>
        </w:rPr>
        <w:t>, Nov 2022</w:t>
      </w:r>
      <w:bookmarkEnd w:id="15"/>
      <w:r w:rsidRPr="005C6913">
        <w:rPr>
          <w:rStyle w:val="normaltextrun"/>
          <w:rFonts w:ascii="Times" w:hAnsi="Times"/>
          <w:sz w:val="20"/>
          <w:szCs w:val="20"/>
          <w:shd w:val="clear" w:color="auto" w:fill="FFFFFF"/>
          <w:lang w:val="x-none" w:eastAsia="x-none"/>
        </w:rPr>
        <w:t>.</w:t>
      </w:r>
    </w:p>
    <w:p w14:paraId="03208615" w14:textId="77777777" w:rsidR="00D579F6" w:rsidRPr="000C0556" w:rsidRDefault="00D579F6" w:rsidP="005C6913">
      <w:pPr>
        <w:pStyle w:val="BodyText"/>
        <w:overflowPunct w:val="0"/>
        <w:autoSpaceDE w:val="0"/>
        <w:autoSpaceDN w:val="0"/>
        <w:adjustRightInd w:val="0"/>
        <w:textAlignment w:val="baseline"/>
        <w:rPr>
          <w:rFonts w:ascii="Times New Roman" w:hAnsi="Times New Roman"/>
          <w:kern w:val="2"/>
          <w:sz w:val="20"/>
          <w:szCs w:val="20"/>
          <w:lang w:eastAsia="ko-KR"/>
        </w:rPr>
      </w:pPr>
    </w:p>
    <w:sectPr w:rsidR="00D579F6" w:rsidRPr="000C0556"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06BC4" w14:textId="77777777" w:rsidR="005051F3" w:rsidRDefault="005051F3">
      <w:r>
        <w:separator/>
      </w:r>
    </w:p>
  </w:endnote>
  <w:endnote w:type="continuationSeparator" w:id="0">
    <w:p w14:paraId="0E7917D2" w14:textId="77777777" w:rsidR="005051F3" w:rsidRDefault="005051F3">
      <w:r>
        <w:continuationSeparator/>
      </w:r>
    </w:p>
  </w:endnote>
  <w:endnote w:type="continuationNotice" w:id="1">
    <w:p w14:paraId="733E8F0A" w14:textId="77777777" w:rsidR="005051F3" w:rsidRDefault="00505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33E7E" w14:textId="77777777" w:rsidR="005051F3" w:rsidRDefault="005051F3">
      <w:r>
        <w:separator/>
      </w:r>
    </w:p>
  </w:footnote>
  <w:footnote w:type="continuationSeparator" w:id="0">
    <w:p w14:paraId="1794BB9A" w14:textId="77777777" w:rsidR="005051F3" w:rsidRDefault="005051F3">
      <w:r>
        <w:continuationSeparator/>
      </w:r>
    </w:p>
  </w:footnote>
  <w:footnote w:type="continuationNotice" w:id="1">
    <w:p w14:paraId="20256042" w14:textId="77777777" w:rsidR="005051F3" w:rsidRDefault="005051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49A2BCB"/>
    <w:multiLevelType w:val="hybridMultilevel"/>
    <w:tmpl w:val="6AC0BAB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E72C3"/>
    <w:multiLevelType w:val="hybridMultilevel"/>
    <w:tmpl w:val="70F86B34"/>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30C83"/>
    <w:multiLevelType w:val="hybridMultilevel"/>
    <w:tmpl w:val="41C48DCE"/>
    <w:lvl w:ilvl="0" w:tplc="BFE436F8">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213AFC"/>
    <w:multiLevelType w:val="hybridMultilevel"/>
    <w:tmpl w:val="44CCA3E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0" w15:restartNumberingAfterBreak="0">
    <w:nsid w:val="54EF2AFD"/>
    <w:multiLevelType w:val="hybridMultilevel"/>
    <w:tmpl w:val="D916D856"/>
    <w:lvl w:ilvl="0" w:tplc="BFE436F8">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C1154C"/>
    <w:multiLevelType w:val="hybridMultilevel"/>
    <w:tmpl w:val="29E0CC58"/>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C011CC"/>
    <w:multiLevelType w:val="hybridMultilevel"/>
    <w:tmpl w:val="E2BCF774"/>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CE64B4D"/>
    <w:multiLevelType w:val="hybridMultilevel"/>
    <w:tmpl w:val="36224670"/>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D713E"/>
    <w:multiLevelType w:val="hybridMultilevel"/>
    <w:tmpl w:val="006215C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2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4"/>
  </w:num>
  <w:num w:numId="7">
    <w:abstractNumId w:val="17"/>
  </w:num>
  <w:num w:numId="8">
    <w:abstractNumId w:val="22"/>
  </w:num>
  <w:num w:numId="9">
    <w:abstractNumId w:val="9"/>
  </w:num>
  <w:num w:numId="10">
    <w:abstractNumId w:val="4"/>
  </w:num>
  <w:num w:numId="11">
    <w:abstractNumId w:val="3"/>
  </w:num>
  <w:num w:numId="12">
    <w:abstractNumId w:val="8"/>
  </w:num>
  <w:num w:numId="13">
    <w:abstractNumId w:val="10"/>
  </w:num>
  <w:num w:numId="14">
    <w:abstractNumId w:val="2"/>
  </w:num>
  <w:num w:numId="15">
    <w:abstractNumId w:val="21"/>
  </w:num>
  <w:num w:numId="16">
    <w:abstractNumId w:val="23"/>
  </w:num>
  <w:num w:numId="17">
    <w:abstractNumId w:val="25"/>
  </w:num>
  <w:num w:numId="18">
    <w:abstractNumId w:val="18"/>
  </w:num>
  <w:num w:numId="19">
    <w:abstractNumId w:val="12"/>
  </w:num>
  <w:num w:numId="20">
    <w:abstractNumId w:val="27"/>
  </w:num>
  <w:num w:numId="21">
    <w:abstractNumId w:val="28"/>
  </w:num>
  <w:num w:numId="22">
    <w:abstractNumId w:val="15"/>
  </w:num>
  <w:num w:numId="23">
    <w:abstractNumId w:val="29"/>
  </w:num>
  <w:num w:numId="24">
    <w:abstractNumId w:val="11"/>
  </w:num>
  <w:num w:numId="25">
    <w:abstractNumId w:val="1"/>
  </w:num>
  <w:num w:numId="26">
    <w:abstractNumId w:val="6"/>
  </w:num>
  <w:num w:numId="27">
    <w:abstractNumId w:val="26"/>
  </w:num>
  <w:num w:numId="28">
    <w:abstractNumId w:val="13"/>
  </w:num>
  <w:num w:numId="29">
    <w:abstractNumId w:val="20"/>
  </w:num>
  <w:num w:numId="3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305"/>
    <w:rsid w:val="00000404"/>
    <w:rsid w:val="000004CA"/>
    <w:rsid w:val="00000515"/>
    <w:rsid w:val="0000064C"/>
    <w:rsid w:val="00000810"/>
    <w:rsid w:val="00000825"/>
    <w:rsid w:val="00000908"/>
    <w:rsid w:val="00000973"/>
    <w:rsid w:val="00000B46"/>
    <w:rsid w:val="00000CA0"/>
    <w:rsid w:val="00000ECA"/>
    <w:rsid w:val="00000F2A"/>
    <w:rsid w:val="000011A9"/>
    <w:rsid w:val="000012ED"/>
    <w:rsid w:val="00001441"/>
    <w:rsid w:val="000018BB"/>
    <w:rsid w:val="00001AD4"/>
    <w:rsid w:val="00001F46"/>
    <w:rsid w:val="00001F84"/>
    <w:rsid w:val="00001FB1"/>
    <w:rsid w:val="00001FC3"/>
    <w:rsid w:val="00002006"/>
    <w:rsid w:val="000022AD"/>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4A0"/>
    <w:rsid w:val="000046BF"/>
    <w:rsid w:val="00004863"/>
    <w:rsid w:val="00004885"/>
    <w:rsid w:val="00004890"/>
    <w:rsid w:val="000048C3"/>
    <w:rsid w:val="00004AB8"/>
    <w:rsid w:val="00004BD3"/>
    <w:rsid w:val="00004CD0"/>
    <w:rsid w:val="00004D8C"/>
    <w:rsid w:val="00004DCB"/>
    <w:rsid w:val="00004E83"/>
    <w:rsid w:val="000050C5"/>
    <w:rsid w:val="00005146"/>
    <w:rsid w:val="000051F0"/>
    <w:rsid w:val="000052D5"/>
    <w:rsid w:val="00005327"/>
    <w:rsid w:val="0000553B"/>
    <w:rsid w:val="00005B27"/>
    <w:rsid w:val="00005D09"/>
    <w:rsid w:val="00005F23"/>
    <w:rsid w:val="0000605B"/>
    <w:rsid w:val="00006780"/>
    <w:rsid w:val="00006870"/>
    <w:rsid w:val="0000691C"/>
    <w:rsid w:val="00006979"/>
    <w:rsid w:val="00006C7A"/>
    <w:rsid w:val="000070C4"/>
    <w:rsid w:val="000072BD"/>
    <w:rsid w:val="00007309"/>
    <w:rsid w:val="000074A9"/>
    <w:rsid w:val="000074F2"/>
    <w:rsid w:val="0000759D"/>
    <w:rsid w:val="0000792C"/>
    <w:rsid w:val="00007A2E"/>
    <w:rsid w:val="00007AFF"/>
    <w:rsid w:val="00007CB4"/>
    <w:rsid w:val="00007CEF"/>
    <w:rsid w:val="00007F29"/>
    <w:rsid w:val="000101EF"/>
    <w:rsid w:val="0001033A"/>
    <w:rsid w:val="000105C6"/>
    <w:rsid w:val="000105DC"/>
    <w:rsid w:val="00010B4A"/>
    <w:rsid w:val="00010BA1"/>
    <w:rsid w:val="00010BEF"/>
    <w:rsid w:val="00010E97"/>
    <w:rsid w:val="00010EF1"/>
    <w:rsid w:val="00010F88"/>
    <w:rsid w:val="00010FD1"/>
    <w:rsid w:val="0001109B"/>
    <w:rsid w:val="000112EB"/>
    <w:rsid w:val="000113EE"/>
    <w:rsid w:val="000115B4"/>
    <w:rsid w:val="00011703"/>
    <w:rsid w:val="00011754"/>
    <w:rsid w:val="00011B80"/>
    <w:rsid w:val="00011F10"/>
    <w:rsid w:val="00011F40"/>
    <w:rsid w:val="00012014"/>
    <w:rsid w:val="0001208A"/>
    <w:rsid w:val="000124D1"/>
    <w:rsid w:val="0001273E"/>
    <w:rsid w:val="0001282B"/>
    <w:rsid w:val="00012A11"/>
    <w:rsid w:val="00012A69"/>
    <w:rsid w:val="00012D90"/>
    <w:rsid w:val="0001308C"/>
    <w:rsid w:val="0001321B"/>
    <w:rsid w:val="000132D4"/>
    <w:rsid w:val="0001353B"/>
    <w:rsid w:val="00013587"/>
    <w:rsid w:val="000137FF"/>
    <w:rsid w:val="00013A6C"/>
    <w:rsid w:val="00013A6D"/>
    <w:rsid w:val="00013B63"/>
    <w:rsid w:val="00013B70"/>
    <w:rsid w:val="00014001"/>
    <w:rsid w:val="000140EF"/>
    <w:rsid w:val="00014150"/>
    <w:rsid w:val="000141F0"/>
    <w:rsid w:val="00014203"/>
    <w:rsid w:val="000145DB"/>
    <w:rsid w:val="00014663"/>
    <w:rsid w:val="000147EF"/>
    <w:rsid w:val="00014C26"/>
    <w:rsid w:val="00014F78"/>
    <w:rsid w:val="00014F81"/>
    <w:rsid w:val="00015395"/>
    <w:rsid w:val="00015549"/>
    <w:rsid w:val="000156A9"/>
    <w:rsid w:val="000157C4"/>
    <w:rsid w:val="000157EA"/>
    <w:rsid w:val="0001582A"/>
    <w:rsid w:val="00015BCB"/>
    <w:rsid w:val="00015F43"/>
    <w:rsid w:val="000162B2"/>
    <w:rsid w:val="0001641E"/>
    <w:rsid w:val="0001686C"/>
    <w:rsid w:val="00016A24"/>
    <w:rsid w:val="00016B4F"/>
    <w:rsid w:val="00016BD7"/>
    <w:rsid w:val="00016D51"/>
    <w:rsid w:val="00016DCE"/>
    <w:rsid w:val="00016F62"/>
    <w:rsid w:val="00017000"/>
    <w:rsid w:val="0001706A"/>
    <w:rsid w:val="00017171"/>
    <w:rsid w:val="0001729B"/>
    <w:rsid w:val="00017309"/>
    <w:rsid w:val="000173CF"/>
    <w:rsid w:val="00017AC6"/>
    <w:rsid w:val="00017EF4"/>
    <w:rsid w:val="00017F71"/>
    <w:rsid w:val="00017FD4"/>
    <w:rsid w:val="00020331"/>
    <w:rsid w:val="00020573"/>
    <w:rsid w:val="000205C1"/>
    <w:rsid w:val="000205F3"/>
    <w:rsid w:val="0002076B"/>
    <w:rsid w:val="000207F6"/>
    <w:rsid w:val="000208B8"/>
    <w:rsid w:val="00020D5E"/>
    <w:rsid w:val="00020D61"/>
    <w:rsid w:val="00020D70"/>
    <w:rsid w:val="0002130A"/>
    <w:rsid w:val="000214B0"/>
    <w:rsid w:val="000215D7"/>
    <w:rsid w:val="0002165C"/>
    <w:rsid w:val="00021A2F"/>
    <w:rsid w:val="00021C67"/>
    <w:rsid w:val="00021CDF"/>
    <w:rsid w:val="00021D15"/>
    <w:rsid w:val="00021DEC"/>
    <w:rsid w:val="00021E12"/>
    <w:rsid w:val="0002204B"/>
    <w:rsid w:val="000222F7"/>
    <w:rsid w:val="00022530"/>
    <w:rsid w:val="000226C4"/>
    <w:rsid w:val="000228C4"/>
    <w:rsid w:val="000229E4"/>
    <w:rsid w:val="00022DD0"/>
    <w:rsid w:val="00022F98"/>
    <w:rsid w:val="00023435"/>
    <w:rsid w:val="000234AF"/>
    <w:rsid w:val="00023547"/>
    <w:rsid w:val="00023A25"/>
    <w:rsid w:val="00023AA9"/>
    <w:rsid w:val="00023C29"/>
    <w:rsid w:val="00023CA4"/>
    <w:rsid w:val="00023FCD"/>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300FE"/>
    <w:rsid w:val="00030540"/>
    <w:rsid w:val="00030766"/>
    <w:rsid w:val="00030903"/>
    <w:rsid w:val="000309C0"/>
    <w:rsid w:val="00030B4E"/>
    <w:rsid w:val="00030D09"/>
    <w:rsid w:val="00030ED5"/>
    <w:rsid w:val="00030F74"/>
    <w:rsid w:val="00031012"/>
    <w:rsid w:val="00031242"/>
    <w:rsid w:val="0003125B"/>
    <w:rsid w:val="000316C5"/>
    <w:rsid w:val="00031D42"/>
    <w:rsid w:val="00031E61"/>
    <w:rsid w:val="00031EDD"/>
    <w:rsid w:val="00031FF3"/>
    <w:rsid w:val="00032164"/>
    <w:rsid w:val="0003216D"/>
    <w:rsid w:val="000321DC"/>
    <w:rsid w:val="00032416"/>
    <w:rsid w:val="0003248D"/>
    <w:rsid w:val="000326D3"/>
    <w:rsid w:val="000327DF"/>
    <w:rsid w:val="000329B0"/>
    <w:rsid w:val="00032A64"/>
    <w:rsid w:val="00032F7D"/>
    <w:rsid w:val="00032F9E"/>
    <w:rsid w:val="000331E3"/>
    <w:rsid w:val="0003320C"/>
    <w:rsid w:val="000334D2"/>
    <w:rsid w:val="00033834"/>
    <w:rsid w:val="00033A55"/>
    <w:rsid w:val="00033AE8"/>
    <w:rsid w:val="00033C1B"/>
    <w:rsid w:val="00033D24"/>
    <w:rsid w:val="00033E5C"/>
    <w:rsid w:val="000340D1"/>
    <w:rsid w:val="0003421C"/>
    <w:rsid w:val="00034416"/>
    <w:rsid w:val="00034483"/>
    <w:rsid w:val="000349B7"/>
    <w:rsid w:val="00034D17"/>
    <w:rsid w:val="00034DC2"/>
    <w:rsid w:val="00034E53"/>
    <w:rsid w:val="00034EE3"/>
    <w:rsid w:val="00034EEC"/>
    <w:rsid w:val="00035056"/>
    <w:rsid w:val="000350B6"/>
    <w:rsid w:val="0003540B"/>
    <w:rsid w:val="000354F9"/>
    <w:rsid w:val="00035888"/>
    <w:rsid w:val="000358AE"/>
    <w:rsid w:val="00035A79"/>
    <w:rsid w:val="00035B8B"/>
    <w:rsid w:val="00035CAB"/>
    <w:rsid w:val="00035CCB"/>
    <w:rsid w:val="00035D4F"/>
    <w:rsid w:val="00035D5F"/>
    <w:rsid w:val="00036015"/>
    <w:rsid w:val="0003628A"/>
    <w:rsid w:val="000363A8"/>
    <w:rsid w:val="00036416"/>
    <w:rsid w:val="00036A16"/>
    <w:rsid w:val="00036B6F"/>
    <w:rsid w:val="00036BE6"/>
    <w:rsid w:val="00036C45"/>
    <w:rsid w:val="00036CDD"/>
    <w:rsid w:val="00036D9D"/>
    <w:rsid w:val="00036FA7"/>
    <w:rsid w:val="00036FC6"/>
    <w:rsid w:val="00037118"/>
    <w:rsid w:val="00037644"/>
    <w:rsid w:val="000377E3"/>
    <w:rsid w:val="00037910"/>
    <w:rsid w:val="00037A21"/>
    <w:rsid w:val="00037F3F"/>
    <w:rsid w:val="00040002"/>
    <w:rsid w:val="0004004D"/>
    <w:rsid w:val="000401C5"/>
    <w:rsid w:val="00040316"/>
    <w:rsid w:val="000404F2"/>
    <w:rsid w:val="0004078A"/>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3AF"/>
    <w:rsid w:val="000434D1"/>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5A"/>
    <w:rsid w:val="000453F6"/>
    <w:rsid w:val="0004552D"/>
    <w:rsid w:val="0004557F"/>
    <w:rsid w:val="00045836"/>
    <w:rsid w:val="00045B10"/>
    <w:rsid w:val="00045E69"/>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958"/>
    <w:rsid w:val="00047A6F"/>
    <w:rsid w:val="00047A82"/>
    <w:rsid w:val="00047DE0"/>
    <w:rsid w:val="000500E8"/>
    <w:rsid w:val="00050100"/>
    <w:rsid w:val="00050152"/>
    <w:rsid w:val="000501AD"/>
    <w:rsid w:val="000504DD"/>
    <w:rsid w:val="0005055B"/>
    <w:rsid w:val="000505E0"/>
    <w:rsid w:val="00050624"/>
    <w:rsid w:val="0005094F"/>
    <w:rsid w:val="00050A18"/>
    <w:rsid w:val="00050FDA"/>
    <w:rsid w:val="0005100F"/>
    <w:rsid w:val="0005108D"/>
    <w:rsid w:val="00051135"/>
    <w:rsid w:val="00051217"/>
    <w:rsid w:val="0005136B"/>
    <w:rsid w:val="00051586"/>
    <w:rsid w:val="00051770"/>
    <w:rsid w:val="00051A2E"/>
    <w:rsid w:val="00051AE1"/>
    <w:rsid w:val="00051C93"/>
    <w:rsid w:val="00051F55"/>
    <w:rsid w:val="0005201C"/>
    <w:rsid w:val="0005289C"/>
    <w:rsid w:val="0005290B"/>
    <w:rsid w:val="0005291A"/>
    <w:rsid w:val="00052A87"/>
    <w:rsid w:val="00052AE3"/>
    <w:rsid w:val="00052C5D"/>
    <w:rsid w:val="00052D4E"/>
    <w:rsid w:val="00052DD8"/>
    <w:rsid w:val="00052E65"/>
    <w:rsid w:val="00052F00"/>
    <w:rsid w:val="000531A8"/>
    <w:rsid w:val="000532B6"/>
    <w:rsid w:val="00053849"/>
    <w:rsid w:val="00053912"/>
    <w:rsid w:val="00053965"/>
    <w:rsid w:val="000539B4"/>
    <w:rsid w:val="00053A0B"/>
    <w:rsid w:val="00053A47"/>
    <w:rsid w:val="00053FCC"/>
    <w:rsid w:val="000543AA"/>
    <w:rsid w:val="00054463"/>
    <w:rsid w:val="0005456E"/>
    <w:rsid w:val="00054634"/>
    <w:rsid w:val="0005468A"/>
    <w:rsid w:val="000546EB"/>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97"/>
    <w:rsid w:val="0005651C"/>
    <w:rsid w:val="0005684B"/>
    <w:rsid w:val="000568FD"/>
    <w:rsid w:val="000572A7"/>
    <w:rsid w:val="0005740F"/>
    <w:rsid w:val="00057460"/>
    <w:rsid w:val="0005746E"/>
    <w:rsid w:val="00057511"/>
    <w:rsid w:val="00057512"/>
    <w:rsid w:val="000575FB"/>
    <w:rsid w:val="00057719"/>
    <w:rsid w:val="000577BF"/>
    <w:rsid w:val="0005781A"/>
    <w:rsid w:val="00057AD4"/>
    <w:rsid w:val="00057BE4"/>
    <w:rsid w:val="00057CF5"/>
    <w:rsid w:val="00057DF9"/>
    <w:rsid w:val="00057F2C"/>
    <w:rsid w:val="00057F68"/>
    <w:rsid w:val="00057F6C"/>
    <w:rsid w:val="00057FE7"/>
    <w:rsid w:val="0006004B"/>
    <w:rsid w:val="00060185"/>
    <w:rsid w:val="000602FA"/>
    <w:rsid w:val="0006036D"/>
    <w:rsid w:val="00060586"/>
    <w:rsid w:val="00060A88"/>
    <w:rsid w:val="00060B35"/>
    <w:rsid w:val="00060F18"/>
    <w:rsid w:val="00060F6C"/>
    <w:rsid w:val="00060FDB"/>
    <w:rsid w:val="00061011"/>
    <w:rsid w:val="000610C5"/>
    <w:rsid w:val="000612C5"/>
    <w:rsid w:val="0006131F"/>
    <w:rsid w:val="00061429"/>
    <w:rsid w:val="00061ACF"/>
    <w:rsid w:val="00061E34"/>
    <w:rsid w:val="0006216C"/>
    <w:rsid w:val="000621A9"/>
    <w:rsid w:val="000625CF"/>
    <w:rsid w:val="0006263A"/>
    <w:rsid w:val="0006291D"/>
    <w:rsid w:val="00062CB8"/>
    <w:rsid w:val="00062F95"/>
    <w:rsid w:val="0006308B"/>
    <w:rsid w:val="00063485"/>
    <w:rsid w:val="000634E0"/>
    <w:rsid w:val="00063578"/>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589"/>
    <w:rsid w:val="000658C9"/>
    <w:rsid w:val="00065ADC"/>
    <w:rsid w:val="00065D64"/>
    <w:rsid w:val="00065F8A"/>
    <w:rsid w:val="00066346"/>
    <w:rsid w:val="00066397"/>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67FFA"/>
    <w:rsid w:val="00070378"/>
    <w:rsid w:val="00070409"/>
    <w:rsid w:val="0007043B"/>
    <w:rsid w:val="00070522"/>
    <w:rsid w:val="0007055F"/>
    <w:rsid w:val="00070F0E"/>
    <w:rsid w:val="00070FC5"/>
    <w:rsid w:val="00070FD0"/>
    <w:rsid w:val="0007118F"/>
    <w:rsid w:val="00071204"/>
    <w:rsid w:val="000713C1"/>
    <w:rsid w:val="000713DE"/>
    <w:rsid w:val="00071583"/>
    <w:rsid w:val="000716FB"/>
    <w:rsid w:val="000718D9"/>
    <w:rsid w:val="00071910"/>
    <w:rsid w:val="00071C3F"/>
    <w:rsid w:val="00071CB9"/>
    <w:rsid w:val="00071E9B"/>
    <w:rsid w:val="00072125"/>
    <w:rsid w:val="00072519"/>
    <w:rsid w:val="00072540"/>
    <w:rsid w:val="000725AD"/>
    <w:rsid w:val="00072AB4"/>
    <w:rsid w:val="00072B16"/>
    <w:rsid w:val="00072D4E"/>
    <w:rsid w:val="00072E75"/>
    <w:rsid w:val="00072EFA"/>
    <w:rsid w:val="00073097"/>
    <w:rsid w:val="00073210"/>
    <w:rsid w:val="0007364E"/>
    <w:rsid w:val="00073785"/>
    <w:rsid w:val="00073D9C"/>
    <w:rsid w:val="00074375"/>
    <w:rsid w:val="000743A0"/>
    <w:rsid w:val="00074475"/>
    <w:rsid w:val="00074B8C"/>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FD2"/>
    <w:rsid w:val="00077534"/>
    <w:rsid w:val="00077579"/>
    <w:rsid w:val="00077B3E"/>
    <w:rsid w:val="00077FA2"/>
    <w:rsid w:val="000800CC"/>
    <w:rsid w:val="00080477"/>
    <w:rsid w:val="000805B2"/>
    <w:rsid w:val="00080769"/>
    <w:rsid w:val="00080786"/>
    <w:rsid w:val="00080B5D"/>
    <w:rsid w:val="00080D74"/>
    <w:rsid w:val="000812A2"/>
    <w:rsid w:val="00081457"/>
    <w:rsid w:val="0008165A"/>
    <w:rsid w:val="000818AB"/>
    <w:rsid w:val="000819A2"/>
    <w:rsid w:val="00081B17"/>
    <w:rsid w:val="00081B40"/>
    <w:rsid w:val="00081CDB"/>
    <w:rsid w:val="00081FCA"/>
    <w:rsid w:val="00082152"/>
    <w:rsid w:val="0008221F"/>
    <w:rsid w:val="00082311"/>
    <w:rsid w:val="000824ED"/>
    <w:rsid w:val="00082607"/>
    <w:rsid w:val="000826FF"/>
    <w:rsid w:val="00082767"/>
    <w:rsid w:val="000827D8"/>
    <w:rsid w:val="000828E5"/>
    <w:rsid w:val="00082A42"/>
    <w:rsid w:val="00082A49"/>
    <w:rsid w:val="00082E14"/>
    <w:rsid w:val="00083205"/>
    <w:rsid w:val="00083322"/>
    <w:rsid w:val="000834B2"/>
    <w:rsid w:val="00083788"/>
    <w:rsid w:val="0008392D"/>
    <w:rsid w:val="00083ABF"/>
    <w:rsid w:val="000841F2"/>
    <w:rsid w:val="00084255"/>
    <w:rsid w:val="000842E8"/>
    <w:rsid w:val="000844CD"/>
    <w:rsid w:val="000844E2"/>
    <w:rsid w:val="000845CA"/>
    <w:rsid w:val="000847D7"/>
    <w:rsid w:val="00084A27"/>
    <w:rsid w:val="00084D2E"/>
    <w:rsid w:val="00085239"/>
    <w:rsid w:val="000852AD"/>
    <w:rsid w:val="00085860"/>
    <w:rsid w:val="00085892"/>
    <w:rsid w:val="00085A20"/>
    <w:rsid w:val="00085C0E"/>
    <w:rsid w:val="00085E75"/>
    <w:rsid w:val="000862BA"/>
    <w:rsid w:val="00086848"/>
    <w:rsid w:val="0008684A"/>
    <w:rsid w:val="00086B50"/>
    <w:rsid w:val="00086C4D"/>
    <w:rsid w:val="00086CF2"/>
    <w:rsid w:val="00086D50"/>
    <w:rsid w:val="00086FCA"/>
    <w:rsid w:val="0008731C"/>
    <w:rsid w:val="0008760B"/>
    <w:rsid w:val="00087881"/>
    <w:rsid w:val="00087A2E"/>
    <w:rsid w:val="00087BAB"/>
    <w:rsid w:val="00087BBB"/>
    <w:rsid w:val="00087CD9"/>
    <w:rsid w:val="00087DBB"/>
    <w:rsid w:val="00087E29"/>
    <w:rsid w:val="00087F91"/>
    <w:rsid w:val="00090573"/>
    <w:rsid w:val="00090586"/>
    <w:rsid w:val="00090593"/>
    <w:rsid w:val="000906E3"/>
    <w:rsid w:val="0009086C"/>
    <w:rsid w:val="00091606"/>
    <w:rsid w:val="000916CC"/>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2DC5"/>
    <w:rsid w:val="00093076"/>
    <w:rsid w:val="00093097"/>
    <w:rsid w:val="0009318C"/>
    <w:rsid w:val="000931C3"/>
    <w:rsid w:val="000932E7"/>
    <w:rsid w:val="000937FA"/>
    <w:rsid w:val="0009399E"/>
    <w:rsid w:val="0009437A"/>
    <w:rsid w:val="000944A3"/>
    <w:rsid w:val="000945FC"/>
    <w:rsid w:val="000947B7"/>
    <w:rsid w:val="0009486D"/>
    <w:rsid w:val="000949A9"/>
    <w:rsid w:val="00094AF2"/>
    <w:rsid w:val="000951BF"/>
    <w:rsid w:val="0009566D"/>
    <w:rsid w:val="00095671"/>
    <w:rsid w:val="000957C3"/>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97DC4"/>
    <w:rsid w:val="000A02DC"/>
    <w:rsid w:val="000A0702"/>
    <w:rsid w:val="000A070B"/>
    <w:rsid w:val="000A0CA1"/>
    <w:rsid w:val="000A0E99"/>
    <w:rsid w:val="000A10E3"/>
    <w:rsid w:val="000A1246"/>
    <w:rsid w:val="000A131D"/>
    <w:rsid w:val="000A15A9"/>
    <w:rsid w:val="000A1AD3"/>
    <w:rsid w:val="000A1B41"/>
    <w:rsid w:val="000A1CF2"/>
    <w:rsid w:val="000A1D49"/>
    <w:rsid w:val="000A1E2E"/>
    <w:rsid w:val="000A1F63"/>
    <w:rsid w:val="000A2076"/>
    <w:rsid w:val="000A21D9"/>
    <w:rsid w:val="000A21FD"/>
    <w:rsid w:val="000A22DC"/>
    <w:rsid w:val="000A23B7"/>
    <w:rsid w:val="000A25B5"/>
    <w:rsid w:val="000A2A09"/>
    <w:rsid w:val="000A2C15"/>
    <w:rsid w:val="000A2CC9"/>
    <w:rsid w:val="000A2CF9"/>
    <w:rsid w:val="000A2D70"/>
    <w:rsid w:val="000A2F43"/>
    <w:rsid w:val="000A2F5E"/>
    <w:rsid w:val="000A33FC"/>
    <w:rsid w:val="000A33FE"/>
    <w:rsid w:val="000A3685"/>
    <w:rsid w:val="000A36CA"/>
    <w:rsid w:val="000A3820"/>
    <w:rsid w:val="000A3A3A"/>
    <w:rsid w:val="000A3ACB"/>
    <w:rsid w:val="000A3EAA"/>
    <w:rsid w:val="000A4065"/>
    <w:rsid w:val="000A439E"/>
    <w:rsid w:val="000A4492"/>
    <w:rsid w:val="000A4649"/>
    <w:rsid w:val="000A464B"/>
    <w:rsid w:val="000A49DE"/>
    <w:rsid w:val="000A4B74"/>
    <w:rsid w:val="000A4D0A"/>
    <w:rsid w:val="000A4D63"/>
    <w:rsid w:val="000A4E44"/>
    <w:rsid w:val="000A5018"/>
    <w:rsid w:val="000A5186"/>
    <w:rsid w:val="000A5204"/>
    <w:rsid w:val="000A52B9"/>
    <w:rsid w:val="000A54DF"/>
    <w:rsid w:val="000A54EE"/>
    <w:rsid w:val="000A5AE2"/>
    <w:rsid w:val="000A5B69"/>
    <w:rsid w:val="000A5D29"/>
    <w:rsid w:val="000A5DF0"/>
    <w:rsid w:val="000A5E3D"/>
    <w:rsid w:val="000A5ED8"/>
    <w:rsid w:val="000A61CB"/>
    <w:rsid w:val="000A64B8"/>
    <w:rsid w:val="000A6788"/>
    <w:rsid w:val="000A67DE"/>
    <w:rsid w:val="000A6A31"/>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3B5"/>
    <w:rsid w:val="000B1429"/>
    <w:rsid w:val="000B1491"/>
    <w:rsid w:val="000B14C3"/>
    <w:rsid w:val="000B16A2"/>
    <w:rsid w:val="000B17A1"/>
    <w:rsid w:val="000B1A5E"/>
    <w:rsid w:val="000B1CD3"/>
    <w:rsid w:val="000B228C"/>
    <w:rsid w:val="000B234B"/>
    <w:rsid w:val="000B2353"/>
    <w:rsid w:val="000B256B"/>
    <w:rsid w:val="000B2883"/>
    <w:rsid w:val="000B2B2B"/>
    <w:rsid w:val="000B2BC0"/>
    <w:rsid w:val="000B2E38"/>
    <w:rsid w:val="000B32CA"/>
    <w:rsid w:val="000B32D4"/>
    <w:rsid w:val="000B3489"/>
    <w:rsid w:val="000B36FF"/>
    <w:rsid w:val="000B3707"/>
    <w:rsid w:val="000B38DA"/>
    <w:rsid w:val="000B3D0B"/>
    <w:rsid w:val="000B3D53"/>
    <w:rsid w:val="000B3F37"/>
    <w:rsid w:val="000B40B9"/>
    <w:rsid w:val="000B40CA"/>
    <w:rsid w:val="000B41F6"/>
    <w:rsid w:val="000B422A"/>
    <w:rsid w:val="000B4445"/>
    <w:rsid w:val="000B44A3"/>
    <w:rsid w:val="000B45EE"/>
    <w:rsid w:val="000B479A"/>
    <w:rsid w:val="000B49D7"/>
    <w:rsid w:val="000B4B13"/>
    <w:rsid w:val="000B4D97"/>
    <w:rsid w:val="000B4E43"/>
    <w:rsid w:val="000B520D"/>
    <w:rsid w:val="000B52A9"/>
    <w:rsid w:val="000B53AF"/>
    <w:rsid w:val="000B546F"/>
    <w:rsid w:val="000B5574"/>
    <w:rsid w:val="000B5EAC"/>
    <w:rsid w:val="000B60B9"/>
    <w:rsid w:val="000B65BE"/>
    <w:rsid w:val="000B69C9"/>
    <w:rsid w:val="000B6A44"/>
    <w:rsid w:val="000B6BDF"/>
    <w:rsid w:val="000B6D03"/>
    <w:rsid w:val="000B71B6"/>
    <w:rsid w:val="000B723E"/>
    <w:rsid w:val="000B7387"/>
    <w:rsid w:val="000B75DF"/>
    <w:rsid w:val="000B769F"/>
    <w:rsid w:val="000B76BB"/>
    <w:rsid w:val="000B78AF"/>
    <w:rsid w:val="000B7C2D"/>
    <w:rsid w:val="000B7D5E"/>
    <w:rsid w:val="000B7EED"/>
    <w:rsid w:val="000C0556"/>
    <w:rsid w:val="000C0680"/>
    <w:rsid w:val="000C09A5"/>
    <w:rsid w:val="000C0AAB"/>
    <w:rsid w:val="000C0DBB"/>
    <w:rsid w:val="000C0E39"/>
    <w:rsid w:val="000C11CF"/>
    <w:rsid w:val="000C133A"/>
    <w:rsid w:val="000C134E"/>
    <w:rsid w:val="000C1B80"/>
    <w:rsid w:val="000C1D63"/>
    <w:rsid w:val="000C1DBD"/>
    <w:rsid w:val="000C1F69"/>
    <w:rsid w:val="000C2483"/>
    <w:rsid w:val="000C261A"/>
    <w:rsid w:val="000C27A0"/>
    <w:rsid w:val="000C2A8D"/>
    <w:rsid w:val="000C2C53"/>
    <w:rsid w:val="000C2D31"/>
    <w:rsid w:val="000C2DE1"/>
    <w:rsid w:val="000C2E32"/>
    <w:rsid w:val="000C2E47"/>
    <w:rsid w:val="000C3105"/>
    <w:rsid w:val="000C335D"/>
    <w:rsid w:val="000C33D0"/>
    <w:rsid w:val="000C33E4"/>
    <w:rsid w:val="000C361B"/>
    <w:rsid w:val="000C361E"/>
    <w:rsid w:val="000C393F"/>
    <w:rsid w:val="000C3987"/>
    <w:rsid w:val="000C3C64"/>
    <w:rsid w:val="000C3F16"/>
    <w:rsid w:val="000C408A"/>
    <w:rsid w:val="000C434A"/>
    <w:rsid w:val="000C4367"/>
    <w:rsid w:val="000C43C8"/>
    <w:rsid w:val="000C45F7"/>
    <w:rsid w:val="000C4713"/>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DAF"/>
    <w:rsid w:val="000C5E7D"/>
    <w:rsid w:val="000C6672"/>
    <w:rsid w:val="000C66CD"/>
    <w:rsid w:val="000C673C"/>
    <w:rsid w:val="000C6766"/>
    <w:rsid w:val="000C69F8"/>
    <w:rsid w:val="000C6E80"/>
    <w:rsid w:val="000C70C9"/>
    <w:rsid w:val="000C70CE"/>
    <w:rsid w:val="000C71D9"/>
    <w:rsid w:val="000C73A3"/>
    <w:rsid w:val="000C7654"/>
    <w:rsid w:val="000C7A2A"/>
    <w:rsid w:val="000C7A84"/>
    <w:rsid w:val="000C7C3E"/>
    <w:rsid w:val="000C7F3D"/>
    <w:rsid w:val="000C7FD7"/>
    <w:rsid w:val="000D037E"/>
    <w:rsid w:val="000D0400"/>
    <w:rsid w:val="000D04F1"/>
    <w:rsid w:val="000D079A"/>
    <w:rsid w:val="000D07AA"/>
    <w:rsid w:val="000D0923"/>
    <w:rsid w:val="000D0A0F"/>
    <w:rsid w:val="000D0AB8"/>
    <w:rsid w:val="000D0BCC"/>
    <w:rsid w:val="000D0DCD"/>
    <w:rsid w:val="000D0EEE"/>
    <w:rsid w:val="000D0F44"/>
    <w:rsid w:val="000D0F9A"/>
    <w:rsid w:val="000D1063"/>
    <w:rsid w:val="000D117E"/>
    <w:rsid w:val="000D11D7"/>
    <w:rsid w:val="000D148D"/>
    <w:rsid w:val="000D14EB"/>
    <w:rsid w:val="000D1610"/>
    <w:rsid w:val="000D1618"/>
    <w:rsid w:val="000D1634"/>
    <w:rsid w:val="000D1737"/>
    <w:rsid w:val="000D174E"/>
    <w:rsid w:val="000D17D3"/>
    <w:rsid w:val="000D17FE"/>
    <w:rsid w:val="000D1897"/>
    <w:rsid w:val="000D192B"/>
    <w:rsid w:val="000D1AC1"/>
    <w:rsid w:val="000D1E5D"/>
    <w:rsid w:val="000D1F44"/>
    <w:rsid w:val="000D204E"/>
    <w:rsid w:val="000D206C"/>
    <w:rsid w:val="000D23B1"/>
    <w:rsid w:val="000D23C1"/>
    <w:rsid w:val="000D25CB"/>
    <w:rsid w:val="000D29A0"/>
    <w:rsid w:val="000D2AE0"/>
    <w:rsid w:val="000D2B74"/>
    <w:rsid w:val="000D2D04"/>
    <w:rsid w:val="000D2D11"/>
    <w:rsid w:val="000D2EA5"/>
    <w:rsid w:val="000D2F48"/>
    <w:rsid w:val="000D2F92"/>
    <w:rsid w:val="000D301C"/>
    <w:rsid w:val="000D3342"/>
    <w:rsid w:val="000D33C4"/>
    <w:rsid w:val="000D3417"/>
    <w:rsid w:val="000D35D4"/>
    <w:rsid w:val="000D362A"/>
    <w:rsid w:val="000D37FA"/>
    <w:rsid w:val="000D3A1D"/>
    <w:rsid w:val="000D3A6C"/>
    <w:rsid w:val="000D3AB8"/>
    <w:rsid w:val="000D3B9C"/>
    <w:rsid w:val="000D41C6"/>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7E3"/>
    <w:rsid w:val="000D58FA"/>
    <w:rsid w:val="000D59D6"/>
    <w:rsid w:val="000D5AB0"/>
    <w:rsid w:val="000D5AD1"/>
    <w:rsid w:val="000D5C0C"/>
    <w:rsid w:val="000D5D6A"/>
    <w:rsid w:val="000D5D8C"/>
    <w:rsid w:val="000D5E4D"/>
    <w:rsid w:val="000D6100"/>
    <w:rsid w:val="000D6304"/>
    <w:rsid w:val="000D6377"/>
    <w:rsid w:val="000D6434"/>
    <w:rsid w:val="000D66D2"/>
    <w:rsid w:val="000D6711"/>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E8E"/>
    <w:rsid w:val="000E20CF"/>
    <w:rsid w:val="000E2504"/>
    <w:rsid w:val="000E25F1"/>
    <w:rsid w:val="000E279B"/>
    <w:rsid w:val="000E2913"/>
    <w:rsid w:val="000E2941"/>
    <w:rsid w:val="000E2A4C"/>
    <w:rsid w:val="000E2E81"/>
    <w:rsid w:val="000E3075"/>
    <w:rsid w:val="000E3358"/>
    <w:rsid w:val="000E33FC"/>
    <w:rsid w:val="000E34EE"/>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0C3"/>
    <w:rsid w:val="000E621A"/>
    <w:rsid w:val="000E65A7"/>
    <w:rsid w:val="000E6635"/>
    <w:rsid w:val="000E6AA6"/>
    <w:rsid w:val="000E6ECD"/>
    <w:rsid w:val="000E6F31"/>
    <w:rsid w:val="000E6F62"/>
    <w:rsid w:val="000E6F7E"/>
    <w:rsid w:val="000E74E0"/>
    <w:rsid w:val="000E7535"/>
    <w:rsid w:val="000E7673"/>
    <w:rsid w:val="000E7839"/>
    <w:rsid w:val="000E783F"/>
    <w:rsid w:val="000E793C"/>
    <w:rsid w:val="000E7D6B"/>
    <w:rsid w:val="000E7F51"/>
    <w:rsid w:val="000E7FAC"/>
    <w:rsid w:val="000E7FEE"/>
    <w:rsid w:val="000F00D8"/>
    <w:rsid w:val="000F02B4"/>
    <w:rsid w:val="000F049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292"/>
    <w:rsid w:val="000F24C7"/>
    <w:rsid w:val="000F2503"/>
    <w:rsid w:val="000F25D9"/>
    <w:rsid w:val="000F2965"/>
    <w:rsid w:val="000F29CD"/>
    <w:rsid w:val="000F2E20"/>
    <w:rsid w:val="000F2F22"/>
    <w:rsid w:val="000F30CB"/>
    <w:rsid w:val="000F315B"/>
    <w:rsid w:val="000F31CB"/>
    <w:rsid w:val="000F3416"/>
    <w:rsid w:val="000F3475"/>
    <w:rsid w:val="000F34C7"/>
    <w:rsid w:val="000F363A"/>
    <w:rsid w:val="000F3B40"/>
    <w:rsid w:val="000F3FFF"/>
    <w:rsid w:val="000F428E"/>
    <w:rsid w:val="000F42EA"/>
    <w:rsid w:val="000F4832"/>
    <w:rsid w:val="000F4B72"/>
    <w:rsid w:val="000F4CAF"/>
    <w:rsid w:val="000F4D36"/>
    <w:rsid w:val="000F4F44"/>
    <w:rsid w:val="000F53CB"/>
    <w:rsid w:val="000F57A9"/>
    <w:rsid w:val="000F594D"/>
    <w:rsid w:val="000F6147"/>
    <w:rsid w:val="000F61C4"/>
    <w:rsid w:val="000F6646"/>
    <w:rsid w:val="000F6881"/>
    <w:rsid w:val="000F6AD8"/>
    <w:rsid w:val="000F6C32"/>
    <w:rsid w:val="000F6C66"/>
    <w:rsid w:val="000F6D77"/>
    <w:rsid w:val="000F70C7"/>
    <w:rsid w:val="000F71A3"/>
    <w:rsid w:val="000F7543"/>
    <w:rsid w:val="000F769B"/>
    <w:rsid w:val="000F7763"/>
    <w:rsid w:val="000F77C9"/>
    <w:rsid w:val="000F7B33"/>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5BB"/>
    <w:rsid w:val="00101A0E"/>
    <w:rsid w:val="00101ACE"/>
    <w:rsid w:val="00101BF7"/>
    <w:rsid w:val="00102147"/>
    <w:rsid w:val="001022C5"/>
    <w:rsid w:val="00102557"/>
    <w:rsid w:val="00102C29"/>
    <w:rsid w:val="00102C68"/>
    <w:rsid w:val="00102CCE"/>
    <w:rsid w:val="00102D2E"/>
    <w:rsid w:val="00103331"/>
    <w:rsid w:val="001033FD"/>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3C"/>
    <w:rsid w:val="00105DB1"/>
    <w:rsid w:val="00105DE0"/>
    <w:rsid w:val="00105EAF"/>
    <w:rsid w:val="00106317"/>
    <w:rsid w:val="00106446"/>
    <w:rsid w:val="0010660E"/>
    <w:rsid w:val="0010672A"/>
    <w:rsid w:val="001067A8"/>
    <w:rsid w:val="00106876"/>
    <w:rsid w:val="001069BA"/>
    <w:rsid w:val="00106A95"/>
    <w:rsid w:val="00106AAD"/>
    <w:rsid w:val="00106CC3"/>
    <w:rsid w:val="00106CE0"/>
    <w:rsid w:val="00106E7E"/>
    <w:rsid w:val="00106EC9"/>
    <w:rsid w:val="001074C1"/>
    <w:rsid w:val="001074D1"/>
    <w:rsid w:val="0010762C"/>
    <w:rsid w:val="00107636"/>
    <w:rsid w:val="0010791F"/>
    <w:rsid w:val="00107985"/>
    <w:rsid w:val="00107A16"/>
    <w:rsid w:val="00107CA3"/>
    <w:rsid w:val="00107CC7"/>
    <w:rsid w:val="00110056"/>
    <w:rsid w:val="00110563"/>
    <w:rsid w:val="00110B6C"/>
    <w:rsid w:val="00110BC2"/>
    <w:rsid w:val="00110C1F"/>
    <w:rsid w:val="00110F68"/>
    <w:rsid w:val="00110FD8"/>
    <w:rsid w:val="001115C0"/>
    <w:rsid w:val="001115F4"/>
    <w:rsid w:val="00111817"/>
    <w:rsid w:val="001118AA"/>
    <w:rsid w:val="00111AD9"/>
    <w:rsid w:val="00111B76"/>
    <w:rsid w:val="00111CAB"/>
    <w:rsid w:val="00111D5C"/>
    <w:rsid w:val="00111DC7"/>
    <w:rsid w:val="00111F1A"/>
    <w:rsid w:val="00112199"/>
    <w:rsid w:val="00112315"/>
    <w:rsid w:val="001124B2"/>
    <w:rsid w:val="001124C3"/>
    <w:rsid w:val="00112A47"/>
    <w:rsid w:val="00112A64"/>
    <w:rsid w:val="00112ABF"/>
    <w:rsid w:val="00112ADD"/>
    <w:rsid w:val="00112B8F"/>
    <w:rsid w:val="00112D41"/>
    <w:rsid w:val="00112F02"/>
    <w:rsid w:val="0011343C"/>
    <w:rsid w:val="001134DA"/>
    <w:rsid w:val="00113517"/>
    <w:rsid w:val="0011372B"/>
    <w:rsid w:val="00113D8F"/>
    <w:rsid w:val="0011405A"/>
    <w:rsid w:val="001140FA"/>
    <w:rsid w:val="001141CF"/>
    <w:rsid w:val="00114379"/>
    <w:rsid w:val="001144AA"/>
    <w:rsid w:val="001146A3"/>
    <w:rsid w:val="001146A7"/>
    <w:rsid w:val="001146C6"/>
    <w:rsid w:val="00114796"/>
    <w:rsid w:val="001147B8"/>
    <w:rsid w:val="00114887"/>
    <w:rsid w:val="00114949"/>
    <w:rsid w:val="00114999"/>
    <w:rsid w:val="00114A39"/>
    <w:rsid w:val="00114BE3"/>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96"/>
    <w:rsid w:val="00116CA6"/>
    <w:rsid w:val="00116F91"/>
    <w:rsid w:val="001171DF"/>
    <w:rsid w:val="001171EA"/>
    <w:rsid w:val="00117812"/>
    <w:rsid w:val="0011784A"/>
    <w:rsid w:val="00117957"/>
    <w:rsid w:val="00117AA7"/>
    <w:rsid w:val="00117B90"/>
    <w:rsid w:val="00117F5C"/>
    <w:rsid w:val="001200BF"/>
    <w:rsid w:val="001203DB"/>
    <w:rsid w:val="00120579"/>
    <w:rsid w:val="0012065B"/>
    <w:rsid w:val="0012079F"/>
    <w:rsid w:val="001207F3"/>
    <w:rsid w:val="00120BAB"/>
    <w:rsid w:val="00120D90"/>
    <w:rsid w:val="00120FF0"/>
    <w:rsid w:val="001211DD"/>
    <w:rsid w:val="00121897"/>
    <w:rsid w:val="00121CE9"/>
    <w:rsid w:val="00121E4C"/>
    <w:rsid w:val="00121F5D"/>
    <w:rsid w:val="00122015"/>
    <w:rsid w:val="0012209E"/>
    <w:rsid w:val="00122215"/>
    <w:rsid w:val="001223B5"/>
    <w:rsid w:val="00122581"/>
    <w:rsid w:val="001226D3"/>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AE7"/>
    <w:rsid w:val="00123B8D"/>
    <w:rsid w:val="00123C3C"/>
    <w:rsid w:val="00123C45"/>
    <w:rsid w:val="00123DED"/>
    <w:rsid w:val="0012461F"/>
    <w:rsid w:val="0012467D"/>
    <w:rsid w:val="0012467E"/>
    <w:rsid w:val="001246EC"/>
    <w:rsid w:val="001249D7"/>
    <w:rsid w:val="00124D5B"/>
    <w:rsid w:val="00124E10"/>
    <w:rsid w:val="00124EAE"/>
    <w:rsid w:val="00125078"/>
    <w:rsid w:val="0012528A"/>
    <w:rsid w:val="00125292"/>
    <w:rsid w:val="001252AC"/>
    <w:rsid w:val="001252FE"/>
    <w:rsid w:val="001255FD"/>
    <w:rsid w:val="001257E6"/>
    <w:rsid w:val="00125DAC"/>
    <w:rsid w:val="00125E15"/>
    <w:rsid w:val="00126258"/>
    <w:rsid w:val="00126A49"/>
    <w:rsid w:val="00126DD1"/>
    <w:rsid w:val="0012723C"/>
    <w:rsid w:val="001272AA"/>
    <w:rsid w:val="001272B8"/>
    <w:rsid w:val="001272EB"/>
    <w:rsid w:val="00127317"/>
    <w:rsid w:val="00127372"/>
    <w:rsid w:val="001274AC"/>
    <w:rsid w:val="001275E6"/>
    <w:rsid w:val="0012784F"/>
    <w:rsid w:val="001278DC"/>
    <w:rsid w:val="00127BCD"/>
    <w:rsid w:val="00127C38"/>
    <w:rsid w:val="00127D99"/>
    <w:rsid w:val="00127DE2"/>
    <w:rsid w:val="00127E29"/>
    <w:rsid w:val="00127F0C"/>
    <w:rsid w:val="00127F28"/>
    <w:rsid w:val="001301E5"/>
    <w:rsid w:val="001303C9"/>
    <w:rsid w:val="00130607"/>
    <w:rsid w:val="00130714"/>
    <w:rsid w:val="00130953"/>
    <w:rsid w:val="00130DD8"/>
    <w:rsid w:val="00130F6C"/>
    <w:rsid w:val="0013109C"/>
    <w:rsid w:val="001310BF"/>
    <w:rsid w:val="001314E9"/>
    <w:rsid w:val="00131683"/>
    <w:rsid w:val="00131690"/>
    <w:rsid w:val="00131882"/>
    <w:rsid w:val="00131AC6"/>
    <w:rsid w:val="00131CCA"/>
    <w:rsid w:val="00131F48"/>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46E"/>
    <w:rsid w:val="001345D5"/>
    <w:rsid w:val="00134686"/>
    <w:rsid w:val="00134934"/>
    <w:rsid w:val="00134E73"/>
    <w:rsid w:val="00135015"/>
    <w:rsid w:val="00135095"/>
    <w:rsid w:val="001352A6"/>
    <w:rsid w:val="001352C5"/>
    <w:rsid w:val="0013581C"/>
    <w:rsid w:val="00135829"/>
    <w:rsid w:val="001358A7"/>
    <w:rsid w:val="001358F4"/>
    <w:rsid w:val="00135AFE"/>
    <w:rsid w:val="00135B91"/>
    <w:rsid w:val="00135BD5"/>
    <w:rsid w:val="0013612A"/>
    <w:rsid w:val="00136177"/>
    <w:rsid w:val="0013639B"/>
    <w:rsid w:val="00136555"/>
    <w:rsid w:val="001367A6"/>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37F38"/>
    <w:rsid w:val="00140118"/>
    <w:rsid w:val="001402DA"/>
    <w:rsid w:val="00140583"/>
    <w:rsid w:val="00140608"/>
    <w:rsid w:val="0014073C"/>
    <w:rsid w:val="00140762"/>
    <w:rsid w:val="00140782"/>
    <w:rsid w:val="00140C78"/>
    <w:rsid w:val="00140CE2"/>
    <w:rsid w:val="00140E5E"/>
    <w:rsid w:val="001410F1"/>
    <w:rsid w:val="00141151"/>
    <w:rsid w:val="00141164"/>
    <w:rsid w:val="001411F6"/>
    <w:rsid w:val="001412EB"/>
    <w:rsid w:val="001418FE"/>
    <w:rsid w:val="00141A6F"/>
    <w:rsid w:val="00141B20"/>
    <w:rsid w:val="00141BB7"/>
    <w:rsid w:val="00141E46"/>
    <w:rsid w:val="0014201F"/>
    <w:rsid w:val="0014206B"/>
    <w:rsid w:val="00142093"/>
    <w:rsid w:val="001425C2"/>
    <w:rsid w:val="00142752"/>
    <w:rsid w:val="00142827"/>
    <w:rsid w:val="00142B8B"/>
    <w:rsid w:val="00142E42"/>
    <w:rsid w:val="00142E95"/>
    <w:rsid w:val="001431CE"/>
    <w:rsid w:val="001433C9"/>
    <w:rsid w:val="001435F2"/>
    <w:rsid w:val="00143700"/>
    <w:rsid w:val="0014371C"/>
    <w:rsid w:val="0014393F"/>
    <w:rsid w:val="00143AF7"/>
    <w:rsid w:val="00143B6A"/>
    <w:rsid w:val="00143E78"/>
    <w:rsid w:val="00143FFE"/>
    <w:rsid w:val="0014448F"/>
    <w:rsid w:val="001445E8"/>
    <w:rsid w:val="00144717"/>
    <w:rsid w:val="0014471E"/>
    <w:rsid w:val="0014491B"/>
    <w:rsid w:val="00144B3F"/>
    <w:rsid w:val="00144BAC"/>
    <w:rsid w:val="00144CED"/>
    <w:rsid w:val="00144E04"/>
    <w:rsid w:val="001454C4"/>
    <w:rsid w:val="00145545"/>
    <w:rsid w:val="00145A28"/>
    <w:rsid w:val="00145E0F"/>
    <w:rsid w:val="00145E66"/>
    <w:rsid w:val="00145EB0"/>
    <w:rsid w:val="001460C1"/>
    <w:rsid w:val="00146129"/>
    <w:rsid w:val="0014624C"/>
    <w:rsid w:val="0014647F"/>
    <w:rsid w:val="0014652F"/>
    <w:rsid w:val="001465AB"/>
    <w:rsid w:val="001469BF"/>
    <w:rsid w:val="00146AE8"/>
    <w:rsid w:val="00146BC8"/>
    <w:rsid w:val="00146E00"/>
    <w:rsid w:val="0014706A"/>
    <w:rsid w:val="001476DE"/>
    <w:rsid w:val="001478B0"/>
    <w:rsid w:val="001479AB"/>
    <w:rsid w:val="00147D65"/>
    <w:rsid w:val="00147D91"/>
    <w:rsid w:val="00147E23"/>
    <w:rsid w:val="00150135"/>
    <w:rsid w:val="00150261"/>
    <w:rsid w:val="001503DF"/>
    <w:rsid w:val="0015041E"/>
    <w:rsid w:val="0015043C"/>
    <w:rsid w:val="00150691"/>
    <w:rsid w:val="0015076A"/>
    <w:rsid w:val="001507F7"/>
    <w:rsid w:val="001508E1"/>
    <w:rsid w:val="00150BAF"/>
    <w:rsid w:val="00150CD5"/>
    <w:rsid w:val="00150FA9"/>
    <w:rsid w:val="00151050"/>
    <w:rsid w:val="00151096"/>
    <w:rsid w:val="001510B6"/>
    <w:rsid w:val="001510BE"/>
    <w:rsid w:val="001510ED"/>
    <w:rsid w:val="00151351"/>
    <w:rsid w:val="00151379"/>
    <w:rsid w:val="001514D3"/>
    <w:rsid w:val="00151805"/>
    <w:rsid w:val="001518AA"/>
    <w:rsid w:val="001519B9"/>
    <w:rsid w:val="001519F8"/>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8E2"/>
    <w:rsid w:val="00153A48"/>
    <w:rsid w:val="00153A6B"/>
    <w:rsid w:val="00153CBE"/>
    <w:rsid w:val="00153EEF"/>
    <w:rsid w:val="00153F29"/>
    <w:rsid w:val="001542EF"/>
    <w:rsid w:val="00154464"/>
    <w:rsid w:val="001544A9"/>
    <w:rsid w:val="001544AB"/>
    <w:rsid w:val="0015466E"/>
    <w:rsid w:val="001548BD"/>
    <w:rsid w:val="00154B50"/>
    <w:rsid w:val="00154BC4"/>
    <w:rsid w:val="00154E4C"/>
    <w:rsid w:val="00154F31"/>
    <w:rsid w:val="00154F8C"/>
    <w:rsid w:val="00155219"/>
    <w:rsid w:val="00155692"/>
    <w:rsid w:val="00155698"/>
    <w:rsid w:val="00155917"/>
    <w:rsid w:val="00155A10"/>
    <w:rsid w:val="00155F7A"/>
    <w:rsid w:val="001560BA"/>
    <w:rsid w:val="00156260"/>
    <w:rsid w:val="001564BF"/>
    <w:rsid w:val="0015650F"/>
    <w:rsid w:val="001565E1"/>
    <w:rsid w:val="0015674F"/>
    <w:rsid w:val="00156B74"/>
    <w:rsid w:val="00156F9F"/>
    <w:rsid w:val="001570F7"/>
    <w:rsid w:val="0015725F"/>
    <w:rsid w:val="00157315"/>
    <w:rsid w:val="001573CB"/>
    <w:rsid w:val="001576D1"/>
    <w:rsid w:val="0015792C"/>
    <w:rsid w:val="001579CD"/>
    <w:rsid w:val="00157D69"/>
    <w:rsid w:val="0016019C"/>
    <w:rsid w:val="0016028F"/>
    <w:rsid w:val="001604D3"/>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E4"/>
    <w:rsid w:val="001632D2"/>
    <w:rsid w:val="00163345"/>
    <w:rsid w:val="00163462"/>
    <w:rsid w:val="00163542"/>
    <w:rsid w:val="00163587"/>
    <w:rsid w:val="0016374A"/>
    <w:rsid w:val="00163770"/>
    <w:rsid w:val="001639BC"/>
    <w:rsid w:val="00163AFC"/>
    <w:rsid w:val="00163C1C"/>
    <w:rsid w:val="00163D81"/>
    <w:rsid w:val="00163F71"/>
    <w:rsid w:val="001645F4"/>
    <w:rsid w:val="00164622"/>
    <w:rsid w:val="00164646"/>
    <w:rsid w:val="001647FA"/>
    <w:rsid w:val="001649D4"/>
    <w:rsid w:val="00164BD0"/>
    <w:rsid w:val="00164E14"/>
    <w:rsid w:val="00164E73"/>
    <w:rsid w:val="00165001"/>
    <w:rsid w:val="00165137"/>
    <w:rsid w:val="0016513E"/>
    <w:rsid w:val="00165532"/>
    <w:rsid w:val="0016557B"/>
    <w:rsid w:val="00165668"/>
    <w:rsid w:val="00165C5C"/>
    <w:rsid w:val="0016634F"/>
    <w:rsid w:val="00166377"/>
    <w:rsid w:val="001664AE"/>
    <w:rsid w:val="001668EE"/>
    <w:rsid w:val="001669F9"/>
    <w:rsid w:val="00166ABA"/>
    <w:rsid w:val="00166B5C"/>
    <w:rsid w:val="00166C2A"/>
    <w:rsid w:val="00166CAE"/>
    <w:rsid w:val="0016700E"/>
    <w:rsid w:val="0016711A"/>
    <w:rsid w:val="0016764C"/>
    <w:rsid w:val="00167709"/>
    <w:rsid w:val="00167BD9"/>
    <w:rsid w:val="00167E34"/>
    <w:rsid w:val="00170035"/>
    <w:rsid w:val="00170397"/>
    <w:rsid w:val="001706E4"/>
    <w:rsid w:val="001708D0"/>
    <w:rsid w:val="0017093A"/>
    <w:rsid w:val="00170E49"/>
    <w:rsid w:val="001716A7"/>
    <w:rsid w:val="00171944"/>
    <w:rsid w:val="00171AE5"/>
    <w:rsid w:val="00171C11"/>
    <w:rsid w:val="00171D7E"/>
    <w:rsid w:val="00171F14"/>
    <w:rsid w:val="00171FEA"/>
    <w:rsid w:val="0017203D"/>
    <w:rsid w:val="00172096"/>
    <w:rsid w:val="0017226B"/>
    <w:rsid w:val="001722FC"/>
    <w:rsid w:val="0017231D"/>
    <w:rsid w:val="001723DC"/>
    <w:rsid w:val="00172541"/>
    <w:rsid w:val="001725C2"/>
    <w:rsid w:val="00172605"/>
    <w:rsid w:val="00172637"/>
    <w:rsid w:val="00172818"/>
    <w:rsid w:val="00172903"/>
    <w:rsid w:val="001729E1"/>
    <w:rsid w:val="00172B61"/>
    <w:rsid w:val="00172C20"/>
    <w:rsid w:val="00172CCD"/>
    <w:rsid w:val="00172DA1"/>
    <w:rsid w:val="00172E20"/>
    <w:rsid w:val="00172F75"/>
    <w:rsid w:val="00172FB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26"/>
    <w:rsid w:val="00174ECB"/>
    <w:rsid w:val="00174F2F"/>
    <w:rsid w:val="00174FE0"/>
    <w:rsid w:val="0017523F"/>
    <w:rsid w:val="001752EC"/>
    <w:rsid w:val="0017568A"/>
    <w:rsid w:val="00175866"/>
    <w:rsid w:val="00175A9C"/>
    <w:rsid w:val="00175ADB"/>
    <w:rsid w:val="00175B5A"/>
    <w:rsid w:val="00175B66"/>
    <w:rsid w:val="0017603B"/>
    <w:rsid w:val="0017629E"/>
    <w:rsid w:val="00176414"/>
    <w:rsid w:val="00176491"/>
    <w:rsid w:val="001766D2"/>
    <w:rsid w:val="0017691B"/>
    <w:rsid w:val="00176F4C"/>
    <w:rsid w:val="00176FEC"/>
    <w:rsid w:val="00177036"/>
    <w:rsid w:val="0017708E"/>
    <w:rsid w:val="0017714C"/>
    <w:rsid w:val="0017722E"/>
    <w:rsid w:val="00177583"/>
    <w:rsid w:val="00177711"/>
    <w:rsid w:val="00177A0D"/>
    <w:rsid w:val="00177B28"/>
    <w:rsid w:val="00177B3D"/>
    <w:rsid w:val="00177DFF"/>
    <w:rsid w:val="00177E7C"/>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43"/>
    <w:rsid w:val="001821E9"/>
    <w:rsid w:val="001824B9"/>
    <w:rsid w:val="00182608"/>
    <w:rsid w:val="00182A2A"/>
    <w:rsid w:val="00182A77"/>
    <w:rsid w:val="00182B5E"/>
    <w:rsid w:val="00182C9D"/>
    <w:rsid w:val="00182E75"/>
    <w:rsid w:val="001832D2"/>
    <w:rsid w:val="001833A3"/>
    <w:rsid w:val="001833E7"/>
    <w:rsid w:val="001836DF"/>
    <w:rsid w:val="00183878"/>
    <w:rsid w:val="00183932"/>
    <w:rsid w:val="00183BFC"/>
    <w:rsid w:val="00183CC6"/>
    <w:rsid w:val="00183D8A"/>
    <w:rsid w:val="00183E8B"/>
    <w:rsid w:val="00183EDE"/>
    <w:rsid w:val="00183F11"/>
    <w:rsid w:val="00184043"/>
    <w:rsid w:val="001840D6"/>
    <w:rsid w:val="001840F5"/>
    <w:rsid w:val="00184158"/>
    <w:rsid w:val="00184304"/>
    <w:rsid w:val="00184681"/>
    <w:rsid w:val="00184792"/>
    <w:rsid w:val="00184AFD"/>
    <w:rsid w:val="00184DAB"/>
    <w:rsid w:val="00184F51"/>
    <w:rsid w:val="00185068"/>
    <w:rsid w:val="00185257"/>
    <w:rsid w:val="0018567A"/>
    <w:rsid w:val="00185898"/>
    <w:rsid w:val="00185A0F"/>
    <w:rsid w:val="00185AAB"/>
    <w:rsid w:val="00185C29"/>
    <w:rsid w:val="00185E59"/>
    <w:rsid w:val="00185F10"/>
    <w:rsid w:val="0018633D"/>
    <w:rsid w:val="00186395"/>
    <w:rsid w:val="001864C2"/>
    <w:rsid w:val="00186864"/>
    <w:rsid w:val="00186AAC"/>
    <w:rsid w:val="00186B4D"/>
    <w:rsid w:val="00186B75"/>
    <w:rsid w:val="00186FD6"/>
    <w:rsid w:val="00187290"/>
    <w:rsid w:val="001872A2"/>
    <w:rsid w:val="0018748A"/>
    <w:rsid w:val="0018767B"/>
    <w:rsid w:val="00187D3B"/>
    <w:rsid w:val="00187E06"/>
    <w:rsid w:val="001900AB"/>
    <w:rsid w:val="00190205"/>
    <w:rsid w:val="00190307"/>
    <w:rsid w:val="0019033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CBB"/>
    <w:rsid w:val="00192D98"/>
    <w:rsid w:val="00192E8F"/>
    <w:rsid w:val="0019350F"/>
    <w:rsid w:val="001935F1"/>
    <w:rsid w:val="001937CF"/>
    <w:rsid w:val="00193927"/>
    <w:rsid w:val="00193987"/>
    <w:rsid w:val="00193D96"/>
    <w:rsid w:val="00193EB0"/>
    <w:rsid w:val="00194059"/>
    <w:rsid w:val="0019439B"/>
    <w:rsid w:val="00194625"/>
    <w:rsid w:val="001946CE"/>
    <w:rsid w:val="001947E7"/>
    <w:rsid w:val="00194DF3"/>
    <w:rsid w:val="00194EFE"/>
    <w:rsid w:val="00194F6C"/>
    <w:rsid w:val="00195272"/>
    <w:rsid w:val="00195416"/>
    <w:rsid w:val="00195483"/>
    <w:rsid w:val="0019573B"/>
    <w:rsid w:val="0019592C"/>
    <w:rsid w:val="00195A70"/>
    <w:rsid w:val="00195D2D"/>
    <w:rsid w:val="00195E4A"/>
    <w:rsid w:val="00195E73"/>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2FA"/>
    <w:rsid w:val="001A1323"/>
    <w:rsid w:val="001A145C"/>
    <w:rsid w:val="001A1A65"/>
    <w:rsid w:val="001A1D52"/>
    <w:rsid w:val="001A1EDB"/>
    <w:rsid w:val="001A232D"/>
    <w:rsid w:val="001A258A"/>
    <w:rsid w:val="001A263A"/>
    <w:rsid w:val="001A26EE"/>
    <w:rsid w:val="001A2939"/>
    <w:rsid w:val="001A2ABD"/>
    <w:rsid w:val="001A2AFE"/>
    <w:rsid w:val="001A2B04"/>
    <w:rsid w:val="001A2EB2"/>
    <w:rsid w:val="001A2FD5"/>
    <w:rsid w:val="001A3037"/>
    <w:rsid w:val="001A30B0"/>
    <w:rsid w:val="001A30FB"/>
    <w:rsid w:val="001A32FC"/>
    <w:rsid w:val="001A343D"/>
    <w:rsid w:val="001A35B2"/>
    <w:rsid w:val="001A369A"/>
    <w:rsid w:val="001A36CF"/>
    <w:rsid w:val="001A373D"/>
    <w:rsid w:val="001A37A9"/>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02"/>
    <w:rsid w:val="001A670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667"/>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222"/>
    <w:rsid w:val="001B13BD"/>
    <w:rsid w:val="001B14C9"/>
    <w:rsid w:val="001B1512"/>
    <w:rsid w:val="001B1565"/>
    <w:rsid w:val="001B17D9"/>
    <w:rsid w:val="001B18DE"/>
    <w:rsid w:val="001B199F"/>
    <w:rsid w:val="001B1F17"/>
    <w:rsid w:val="001B1F29"/>
    <w:rsid w:val="001B2085"/>
    <w:rsid w:val="001B21AB"/>
    <w:rsid w:val="001B26EE"/>
    <w:rsid w:val="001B2993"/>
    <w:rsid w:val="001B2A7E"/>
    <w:rsid w:val="001B2CF4"/>
    <w:rsid w:val="001B2F10"/>
    <w:rsid w:val="001B2FFF"/>
    <w:rsid w:val="001B3134"/>
    <w:rsid w:val="001B319F"/>
    <w:rsid w:val="001B31A0"/>
    <w:rsid w:val="001B330E"/>
    <w:rsid w:val="001B33D1"/>
    <w:rsid w:val="001B3754"/>
    <w:rsid w:val="001B3E2F"/>
    <w:rsid w:val="001B3EA6"/>
    <w:rsid w:val="001B4236"/>
    <w:rsid w:val="001B4974"/>
    <w:rsid w:val="001B4A2D"/>
    <w:rsid w:val="001B4B95"/>
    <w:rsid w:val="001B4BAB"/>
    <w:rsid w:val="001B4E1B"/>
    <w:rsid w:val="001B4E81"/>
    <w:rsid w:val="001B4F56"/>
    <w:rsid w:val="001B5190"/>
    <w:rsid w:val="001B5332"/>
    <w:rsid w:val="001B53B3"/>
    <w:rsid w:val="001B54E9"/>
    <w:rsid w:val="001B5A71"/>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248"/>
    <w:rsid w:val="001C04E1"/>
    <w:rsid w:val="001C063F"/>
    <w:rsid w:val="001C0883"/>
    <w:rsid w:val="001C16A9"/>
    <w:rsid w:val="001C181D"/>
    <w:rsid w:val="001C1A14"/>
    <w:rsid w:val="001C1A38"/>
    <w:rsid w:val="001C1E53"/>
    <w:rsid w:val="001C1EE3"/>
    <w:rsid w:val="001C211D"/>
    <w:rsid w:val="001C2313"/>
    <w:rsid w:val="001C2364"/>
    <w:rsid w:val="001C2648"/>
    <w:rsid w:val="001C2877"/>
    <w:rsid w:val="001C2D00"/>
    <w:rsid w:val="001C2E60"/>
    <w:rsid w:val="001C2EB7"/>
    <w:rsid w:val="001C315F"/>
    <w:rsid w:val="001C3177"/>
    <w:rsid w:val="001C3474"/>
    <w:rsid w:val="001C347D"/>
    <w:rsid w:val="001C3663"/>
    <w:rsid w:val="001C3DC6"/>
    <w:rsid w:val="001C3EAE"/>
    <w:rsid w:val="001C41BF"/>
    <w:rsid w:val="001C470C"/>
    <w:rsid w:val="001C4D71"/>
    <w:rsid w:val="001C4F17"/>
    <w:rsid w:val="001C4F5F"/>
    <w:rsid w:val="001C4F99"/>
    <w:rsid w:val="001C518A"/>
    <w:rsid w:val="001C558D"/>
    <w:rsid w:val="001C589B"/>
    <w:rsid w:val="001C58A6"/>
    <w:rsid w:val="001C5B96"/>
    <w:rsid w:val="001C5F88"/>
    <w:rsid w:val="001C606B"/>
    <w:rsid w:val="001C60C4"/>
    <w:rsid w:val="001C619C"/>
    <w:rsid w:val="001C625F"/>
    <w:rsid w:val="001C6788"/>
    <w:rsid w:val="001C6E90"/>
    <w:rsid w:val="001C7185"/>
    <w:rsid w:val="001C7269"/>
    <w:rsid w:val="001C73A6"/>
    <w:rsid w:val="001C7529"/>
    <w:rsid w:val="001C76D7"/>
    <w:rsid w:val="001C799A"/>
    <w:rsid w:val="001C79C9"/>
    <w:rsid w:val="001C7AB6"/>
    <w:rsid w:val="001C7F47"/>
    <w:rsid w:val="001C7FD0"/>
    <w:rsid w:val="001D006C"/>
    <w:rsid w:val="001D0335"/>
    <w:rsid w:val="001D0474"/>
    <w:rsid w:val="001D0578"/>
    <w:rsid w:val="001D0593"/>
    <w:rsid w:val="001D05AA"/>
    <w:rsid w:val="001D0D8F"/>
    <w:rsid w:val="001D124D"/>
    <w:rsid w:val="001D1258"/>
    <w:rsid w:val="001D13B0"/>
    <w:rsid w:val="001D1502"/>
    <w:rsid w:val="001D19F8"/>
    <w:rsid w:val="001D1B3A"/>
    <w:rsid w:val="001D1C76"/>
    <w:rsid w:val="001D1CFF"/>
    <w:rsid w:val="001D20AB"/>
    <w:rsid w:val="001D2851"/>
    <w:rsid w:val="001D2B3C"/>
    <w:rsid w:val="001D2BB2"/>
    <w:rsid w:val="001D2DBE"/>
    <w:rsid w:val="001D2E6C"/>
    <w:rsid w:val="001D2ECD"/>
    <w:rsid w:val="001D30BE"/>
    <w:rsid w:val="001D329E"/>
    <w:rsid w:val="001D32C6"/>
    <w:rsid w:val="001D3414"/>
    <w:rsid w:val="001D3915"/>
    <w:rsid w:val="001D3C68"/>
    <w:rsid w:val="001D413C"/>
    <w:rsid w:val="001D4315"/>
    <w:rsid w:val="001D434C"/>
    <w:rsid w:val="001D43C0"/>
    <w:rsid w:val="001D477D"/>
    <w:rsid w:val="001D47F5"/>
    <w:rsid w:val="001D4817"/>
    <w:rsid w:val="001D491D"/>
    <w:rsid w:val="001D4969"/>
    <w:rsid w:val="001D4AF0"/>
    <w:rsid w:val="001D4F24"/>
    <w:rsid w:val="001D506F"/>
    <w:rsid w:val="001D531A"/>
    <w:rsid w:val="001D57BC"/>
    <w:rsid w:val="001D598E"/>
    <w:rsid w:val="001D5CA1"/>
    <w:rsid w:val="001D5D0B"/>
    <w:rsid w:val="001D5DAF"/>
    <w:rsid w:val="001D66CA"/>
    <w:rsid w:val="001D68DF"/>
    <w:rsid w:val="001D6D50"/>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E62"/>
    <w:rsid w:val="001D7FE2"/>
    <w:rsid w:val="001E0602"/>
    <w:rsid w:val="001E09BA"/>
    <w:rsid w:val="001E09F4"/>
    <w:rsid w:val="001E09F5"/>
    <w:rsid w:val="001E0A73"/>
    <w:rsid w:val="001E111F"/>
    <w:rsid w:val="001E1284"/>
    <w:rsid w:val="001E1377"/>
    <w:rsid w:val="001E13E0"/>
    <w:rsid w:val="001E14AD"/>
    <w:rsid w:val="001E1524"/>
    <w:rsid w:val="001E1756"/>
    <w:rsid w:val="001E1A25"/>
    <w:rsid w:val="001E1BDC"/>
    <w:rsid w:val="001E1D3C"/>
    <w:rsid w:val="001E1F42"/>
    <w:rsid w:val="001E220A"/>
    <w:rsid w:val="001E251E"/>
    <w:rsid w:val="001E25C3"/>
    <w:rsid w:val="001E266E"/>
    <w:rsid w:val="001E2955"/>
    <w:rsid w:val="001E2DE4"/>
    <w:rsid w:val="001E2EEF"/>
    <w:rsid w:val="001E2EF9"/>
    <w:rsid w:val="001E30C1"/>
    <w:rsid w:val="001E3188"/>
    <w:rsid w:val="001E31D1"/>
    <w:rsid w:val="001E32BE"/>
    <w:rsid w:val="001E32F8"/>
    <w:rsid w:val="001E376D"/>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89C"/>
    <w:rsid w:val="001E5BB2"/>
    <w:rsid w:val="001E5D1F"/>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26C"/>
    <w:rsid w:val="001E73D8"/>
    <w:rsid w:val="001E750C"/>
    <w:rsid w:val="001E761A"/>
    <w:rsid w:val="001E7A06"/>
    <w:rsid w:val="001E7BC1"/>
    <w:rsid w:val="001E7C10"/>
    <w:rsid w:val="001E7D0E"/>
    <w:rsid w:val="001E7DE2"/>
    <w:rsid w:val="001E7FC7"/>
    <w:rsid w:val="001F006B"/>
    <w:rsid w:val="001F02F5"/>
    <w:rsid w:val="001F044C"/>
    <w:rsid w:val="001F0457"/>
    <w:rsid w:val="001F0465"/>
    <w:rsid w:val="001F051C"/>
    <w:rsid w:val="001F0546"/>
    <w:rsid w:val="001F085E"/>
    <w:rsid w:val="001F0DDF"/>
    <w:rsid w:val="001F0ECC"/>
    <w:rsid w:val="001F0FEE"/>
    <w:rsid w:val="001F14F7"/>
    <w:rsid w:val="001F15B5"/>
    <w:rsid w:val="001F16FD"/>
    <w:rsid w:val="001F184E"/>
    <w:rsid w:val="001F1879"/>
    <w:rsid w:val="001F1B1E"/>
    <w:rsid w:val="001F1D46"/>
    <w:rsid w:val="001F1DFA"/>
    <w:rsid w:val="001F204D"/>
    <w:rsid w:val="001F214B"/>
    <w:rsid w:val="001F22A9"/>
    <w:rsid w:val="001F2536"/>
    <w:rsid w:val="001F25AB"/>
    <w:rsid w:val="001F2619"/>
    <w:rsid w:val="001F26E1"/>
    <w:rsid w:val="001F26E9"/>
    <w:rsid w:val="001F2E08"/>
    <w:rsid w:val="001F2F7B"/>
    <w:rsid w:val="001F3507"/>
    <w:rsid w:val="001F3698"/>
    <w:rsid w:val="001F3760"/>
    <w:rsid w:val="001F37C6"/>
    <w:rsid w:val="001F37ED"/>
    <w:rsid w:val="001F3803"/>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A9"/>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1F7FEF"/>
    <w:rsid w:val="002000F2"/>
    <w:rsid w:val="002000FC"/>
    <w:rsid w:val="0020037C"/>
    <w:rsid w:val="00200762"/>
    <w:rsid w:val="002007D7"/>
    <w:rsid w:val="00200882"/>
    <w:rsid w:val="002009CC"/>
    <w:rsid w:val="00200A78"/>
    <w:rsid w:val="00200A92"/>
    <w:rsid w:val="00200BF9"/>
    <w:rsid w:val="002011B8"/>
    <w:rsid w:val="00201736"/>
    <w:rsid w:val="00201C7E"/>
    <w:rsid w:val="00201D85"/>
    <w:rsid w:val="00201DC9"/>
    <w:rsid w:val="00201F55"/>
    <w:rsid w:val="002020EB"/>
    <w:rsid w:val="0020216C"/>
    <w:rsid w:val="00202201"/>
    <w:rsid w:val="0020229B"/>
    <w:rsid w:val="002022F7"/>
    <w:rsid w:val="002026E1"/>
    <w:rsid w:val="00202A9E"/>
    <w:rsid w:val="00202D2E"/>
    <w:rsid w:val="00202ED8"/>
    <w:rsid w:val="00202F23"/>
    <w:rsid w:val="00203159"/>
    <w:rsid w:val="002033E2"/>
    <w:rsid w:val="002034F1"/>
    <w:rsid w:val="002036B4"/>
    <w:rsid w:val="0020380E"/>
    <w:rsid w:val="0020391D"/>
    <w:rsid w:val="002039A0"/>
    <w:rsid w:val="00203A6E"/>
    <w:rsid w:val="00203C7E"/>
    <w:rsid w:val="00203D50"/>
    <w:rsid w:val="00203DBA"/>
    <w:rsid w:val="00203DBF"/>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8C"/>
    <w:rsid w:val="00205DBF"/>
    <w:rsid w:val="00205DF9"/>
    <w:rsid w:val="00206009"/>
    <w:rsid w:val="00206067"/>
    <w:rsid w:val="0020610B"/>
    <w:rsid w:val="00206133"/>
    <w:rsid w:val="002061AF"/>
    <w:rsid w:val="00206385"/>
    <w:rsid w:val="0020639C"/>
    <w:rsid w:val="002063A7"/>
    <w:rsid w:val="0020659F"/>
    <w:rsid w:val="002065B7"/>
    <w:rsid w:val="00206729"/>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1A0"/>
    <w:rsid w:val="00213276"/>
    <w:rsid w:val="0021348C"/>
    <w:rsid w:val="00213851"/>
    <w:rsid w:val="00213A2D"/>
    <w:rsid w:val="00213C8F"/>
    <w:rsid w:val="00213E72"/>
    <w:rsid w:val="00213F12"/>
    <w:rsid w:val="00214076"/>
    <w:rsid w:val="002144DF"/>
    <w:rsid w:val="00214C99"/>
    <w:rsid w:val="00214C9B"/>
    <w:rsid w:val="00214E0D"/>
    <w:rsid w:val="0021528C"/>
    <w:rsid w:val="00215575"/>
    <w:rsid w:val="00215777"/>
    <w:rsid w:val="00215863"/>
    <w:rsid w:val="0021586D"/>
    <w:rsid w:val="00215CBA"/>
    <w:rsid w:val="00215FC6"/>
    <w:rsid w:val="002162EA"/>
    <w:rsid w:val="00216352"/>
    <w:rsid w:val="0021659F"/>
    <w:rsid w:val="002165F9"/>
    <w:rsid w:val="00216685"/>
    <w:rsid w:val="002167BA"/>
    <w:rsid w:val="002169C7"/>
    <w:rsid w:val="00216A4E"/>
    <w:rsid w:val="00216AC6"/>
    <w:rsid w:val="00216B17"/>
    <w:rsid w:val="00216BBF"/>
    <w:rsid w:val="00216C0E"/>
    <w:rsid w:val="00216E50"/>
    <w:rsid w:val="00217032"/>
    <w:rsid w:val="00217135"/>
    <w:rsid w:val="0021737B"/>
    <w:rsid w:val="002173C7"/>
    <w:rsid w:val="00217713"/>
    <w:rsid w:val="00217CE8"/>
    <w:rsid w:val="00217D4B"/>
    <w:rsid w:val="002200AC"/>
    <w:rsid w:val="002201D2"/>
    <w:rsid w:val="002202B2"/>
    <w:rsid w:val="002202EC"/>
    <w:rsid w:val="002204ED"/>
    <w:rsid w:val="00220724"/>
    <w:rsid w:val="0022080B"/>
    <w:rsid w:val="00220C2F"/>
    <w:rsid w:val="00220E92"/>
    <w:rsid w:val="00220EBC"/>
    <w:rsid w:val="002210B6"/>
    <w:rsid w:val="002211DD"/>
    <w:rsid w:val="0022135D"/>
    <w:rsid w:val="00221623"/>
    <w:rsid w:val="0022185B"/>
    <w:rsid w:val="00221B1A"/>
    <w:rsid w:val="00221D90"/>
    <w:rsid w:val="00221E12"/>
    <w:rsid w:val="002222A4"/>
    <w:rsid w:val="0022231E"/>
    <w:rsid w:val="002224F0"/>
    <w:rsid w:val="00222642"/>
    <w:rsid w:val="00222860"/>
    <w:rsid w:val="00222DC7"/>
    <w:rsid w:val="00222FC9"/>
    <w:rsid w:val="0022310A"/>
    <w:rsid w:val="0022337A"/>
    <w:rsid w:val="002234D1"/>
    <w:rsid w:val="0022355F"/>
    <w:rsid w:val="002235A2"/>
    <w:rsid w:val="0022377A"/>
    <w:rsid w:val="00223833"/>
    <w:rsid w:val="002239C1"/>
    <w:rsid w:val="00223ACD"/>
    <w:rsid w:val="00223ADC"/>
    <w:rsid w:val="00223F34"/>
    <w:rsid w:val="00223FE4"/>
    <w:rsid w:val="002241C9"/>
    <w:rsid w:val="00224282"/>
    <w:rsid w:val="00224418"/>
    <w:rsid w:val="002245C7"/>
    <w:rsid w:val="00224684"/>
    <w:rsid w:val="00224951"/>
    <w:rsid w:val="0022497A"/>
    <w:rsid w:val="00224A9B"/>
    <w:rsid w:val="00224C25"/>
    <w:rsid w:val="00224C61"/>
    <w:rsid w:val="00224D1D"/>
    <w:rsid w:val="00224EEA"/>
    <w:rsid w:val="00225344"/>
    <w:rsid w:val="00225525"/>
    <w:rsid w:val="00225593"/>
    <w:rsid w:val="00225CA2"/>
    <w:rsid w:val="00225D7D"/>
    <w:rsid w:val="00225FEF"/>
    <w:rsid w:val="0022657F"/>
    <w:rsid w:val="002269A7"/>
    <w:rsid w:val="00226BD3"/>
    <w:rsid w:val="00226F21"/>
    <w:rsid w:val="00227061"/>
    <w:rsid w:val="002272B8"/>
    <w:rsid w:val="0022735A"/>
    <w:rsid w:val="00227557"/>
    <w:rsid w:val="002275A8"/>
    <w:rsid w:val="0022763A"/>
    <w:rsid w:val="00227873"/>
    <w:rsid w:val="002278A4"/>
    <w:rsid w:val="002279AF"/>
    <w:rsid w:val="002279D2"/>
    <w:rsid w:val="002279D8"/>
    <w:rsid w:val="00227AD9"/>
    <w:rsid w:val="00227CDB"/>
    <w:rsid w:val="00227CFF"/>
    <w:rsid w:val="00227D96"/>
    <w:rsid w:val="00227F9E"/>
    <w:rsid w:val="00230040"/>
    <w:rsid w:val="002300E1"/>
    <w:rsid w:val="002304C8"/>
    <w:rsid w:val="002305EF"/>
    <w:rsid w:val="00230944"/>
    <w:rsid w:val="00230AD3"/>
    <w:rsid w:val="00230BB1"/>
    <w:rsid w:val="00230D41"/>
    <w:rsid w:val="00230EA3"/>
    <w:rsid w:val="00230F2F"/>
    <w:rsid w:val="0023101D"/>
    <w:rsid w:val="002313E4"/>
    <w:rsid w:val="002314EE"/>
    <w:rsid w:val="00231740"/>
    <w:rsid w:val="00231929"/>
    <w:rsid w:val="002319E1"/>
    <w:rsid w:val="00231D67"/>
    <w:rsid w:val="00231E7E"/>
    <w:rsid w:val="00231F4E"/>
    <w:rsid w:val="00231F88"/>
    <w:rsid w:val="00232050"/>
    <w:rsid w:val="00232191"/>
    <w:rsid w:val="00232390"/>
    <w:rsid w:val="00232439"/>
    <w:rsid w:val="00232659"/>
    <w:rsid w:val="0023295A"/>
    <w:rsid w:val="00232983"/>
    <w:rsid w:val="002329E6"/>
    <w:rsid w:val="00232E9D"/>
    <w:rsid w:val="00232EA4"/>
    <w:rsid w:val="00233036"/>
    <w:rsid w:val="002331C2"/>
    <w:rsid w:val="00233880"/>
    <w:rsid w:val="00233895"/>
    <w:rsid w:val="00233B04"/>
    <w:rsid w:val="00233B15"/>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01"/>
    <w:rsid w:val="00234C98"/>
    <w:rsid w:val="0023535C"/>
    <w:rsid w:val="002354A3"/>
    <w:rsid w:val="00235534"/>
    <w:rsid w:val="00235581"/>
    <w:rsid w:val="00235698"/>
    <w:rsid w:val="00235724"/>
    <w:rsid w:val="0023580E"/>
    <w:rsid w:val="002358EC"/>
    <w:rsid w:val="002361F6"/>
    <w:rsid w:val="002362BC"/>
    <w:rsid w:val="002366E1"/>
    <w:rsid w:val="0023681E"/>
    <w:rsid w:val="00236F55"/>
    <w:rsid w:val="00236F71"/>
    <w:rsid w:val="002373FC"/>
    <w:rsid w:val="002375A3"/>
    <w:rsid w:val="0023776F"/>
    <w:rsid w:val="00237C6F"/>
    <w:rsid w:val="00237D22"/>
    <w:rsid w:val="00237D27"/>
    <w:rsid w:val="00237D9E"/>
    <w:rsid w:val="00237DB3"/>
    <w:rsid w:val="00240387"/>
    <w:rsid w:val="00240784"/>
    <w:rsid w:val="002409A3"/>
    <w:rsid w:val="00240B4E"/>
    <w:rsid w:val="00240B7D"/>
    <w:rsid w:val="00240C17"/>
    <w:rsid w:val="00240CA4"/>
    <w:rsid w:val="00240F76"/>
    <w:rsid w:val="00240FC5"/>
    <w:rsid w:val="0024103F"/>
    <w:rsid w:val="00241545"/>
    <w:rsid w:val="002419FB"/>
    <w:rsid w:val="00241C7B"/>
    <w:rsid w:val="00241F1E"/>
    <w:rsid w:val="00241F38"/>
    <w:rsid w:val="002421F2"/>
    <w:rsid w:val="00242954"/>
    <w:rsid w:val="00242B2A"/>
    <w:rsid w:val="00242B55"/>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2B"/>
    <w:rsid w:val="00245D7D"/>
    <w:rsid w:val="00245E39"/>
    <w:rsid w:val="00245FBA"/>
    <w:rsid w:val="0024610C"/>
    <w:rsid w:val="0024616B"/>
    <w:rsid w:val="0024618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1E"/>
    <w:rsid w:val="00247F8B"/>
    <w:rsid w:val="00247FB6"/>
    <w:rsid w:val="00250187"/>
    <w:rsid w:val="002501ED"/>
    <w:rsid w:val="002503D5"/>
    <w:rsid w:val="002504A6"/>
    <w:rsid w:val="002507E8"/>
    <w:rsid w:val="00250A93"/>
    <w:rsid w:val="00250D9C"/>
    <w:rsid w:val="00250DC7"/>
    <w:rsid w:val="0025102D"/>
    <w:rsid w:val="00251117"/>
    <w:rsid w:val="00251129"/>
    <w:rsid w:val="00251231"/>
    <w:rsid w:val="0025129A"/>
    <w:rsid w:val="002512A9"/>
    <w:rsid w:val="0025169E"/>
    <w:rsid w:val="002516F2"/>
    <w:rsid w:val="00251929"/>
    <w:rsid w:val="002519BD"/>
    <w:rsid w:val="00251A85"/>
    <w:rsid w:val="00251EFF"/>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6F4"/>
    <w:rsid w:val="002537F5"/>
    <w:rsid w:val="00253A89"/>
    <w:rsid w:val="00253AE8"/>
    <w:rsid w:val="00253D64"/>
    <w:rsid w:val="002540B3"/>
    <w:rsid w:val="0025410C"/>
    <w:rsid w:val="0025498D"/>
    <w:rsid w:val="00254DC6"/>
    <w:rsid w:val="00254F42"/>
    <w:rsid w:val="002554A7"/>
    <w:rsid w:val="002554CD"/>
    <w:rsid w:val="002554EF"/>
    <w:rsid w:val="00255BD7"/>
    <w:rsid w:val="00255C71"/>
    <w:rsid w:val="00255EAD"/>
    <w:rsid w:val="002561E8"/>
    <w:rsid w:val="002562A9"/>
    <w:rsid w:val="002563B9"/>
    <w:rsid w:val="0025692A"/>
    <w:rsid w:val="00256A64"/>
    <w:rsid w:val="00256D9B"/>
    <w:rsid w:val="00256F02"/>
    <w:rsid w:val="002571C8"/>
    <w:rsid w:val="002572F1"/>
    <w:rsid w:val="00257424"/>
    <w:rsid w:val="00257730"/>
    <w:rsid w:val="00257A62"/>
    <w:rsid w:val="00257B64"/>
    <w:rsid w:val="00257E3B"/>
    <w:rsid w:val="00260156"/>
    <w:rsid w:val="0026022D"/>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525"/>
    <w:rsid w:val="002626E2"/>
    <w:rsid w:val="00262979"/>
    <w:rsid w:val="00262B2E"/>
    <w:rsid w:val="00262CEB"/>
    <w:rsid w:val="00262E69"/>
    <w:rsid w:val="00262EC6"/>
    <w:rsid w:val="00263038"/>
    <w:rsid w:val="00263066"/>
    <w:rsid w:val="0026313D"/>
    <w:rsid w:val="00263434"/>
    <w:rsid w:val="002634A4"/>
    <w:rsid w:val="002637D5"/>
    <w:rsid w:val="00263836"/>
    <w:rsid w:val="002638E1"/>
    <w:rsid w:val="00263A9A"/>
    <w:rsid w:val="00263B02"/>
    <w:rsid w:val="00263C11"/>
    <w:rsid w:val="00263D7F"/>
    <w:rsid w:val="00263DC4"/>
    <w:rsid w:val="00263DD9"/>
    <w:rsid w:val="00263EF7"/>
    <w:rsid w:val="00264041"/>
    <w:rsid w:val="00264282"/>
    <w:rsid w:val="002643C7"/>
    <w:rsid w:val="002643DF"/>
    <w:rsid w:val="002644AA"/>
    <w:rsid w:val="0026455A"/>
    <w:rsid w:val="0026468A"/>
    <w:rsid w:val="002649D1"/>
    <w:rsid w:val="00264C28"/>
    <w:rsid w:val="00264CC1"/>
    <w:rsid w:val="00264E2D"/>
    <w:rsid w:val="0026509A"/>
    <w:rsid w:val="002651CE"/>
    <w:rsid w:val="002651FC"/>
    <w:rsid w:val="00265701"/>
    <w:rsid w:val="00265717"/>
    <w:rsid w:val="00265AF9"/>
    <w:rsid w:val="00265E32"/>
    <w:rsid w:val="00265E3B"/>
    <w:rsid w:val="00265E9A"/>
    <w:rsid w:val="00266210"/>
    <w:rsid w:val="00266253"/>
    <w:rsid w:val="0026628D"/>
    <w:rsid w:val="00266299"/>
    <w:rsid w:val="002663AA"/>
    <w:rsid w:val="002665AF"/>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105"/>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15"/>
    <w:rsid w:val="00273133"/>
    <w:rsid w:val="0027332D"/>
    <w:rsid w:val="0027338F"/>
    <w:rsid w:val="0027365D"/>
    <w:rsid w:val="0027378E"/>
    <w:rsid w:val="002738C9"/>
    <w:rsid w:val="00273B2D"/>
    <w:rsid w:val="00273CFB"/>
    <w:rsid w:val="00273E9E"/>
    <w:rsid w:val="0027434E"/>
    <w:rsid w:val="002745FB"/>
    <w:rsid w:val="00274641"/>
    <w:rsid w:val="0027482E"/>
    <w:rsid w:val="00274A73"/>
    <w:rsid w:val="00274B45"/>
    <w:rsid w:val="00274BE4"/>
    <w:rsid w:val="00274D08"/>
    <w:rsid w:val="00274D77"/>
    <w:rsid w:val="00274DCB"/>
    <w:rsid w:val="00274DF1"/>
    <w:rsid w:val="00274EEA"/>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A4A"/>
    <w:rsid w:val="00277E00"/>
    <w:rsid w:val="00277E66"/>
    <w:rsid w:val="0028005C"/>
    <w:rsid w:val="0028007E"/>
    <w:rsid w:val="002800B8"/>
    <w:rsid w:val="002800DE"/>
    <w:rsid w:val="002801BE"/>
    <w:rsid w:val="002801E2"/>
    <w:rsid w:val="002803CC"/>
    <w:rsid w:val="0028052D"/>
    <w:rsid w:val="00280684"/>
    <w:rsid w:val="0028073A"/>
    <w:rsid w:val="00280851"/>
    <w:rsid w:val="002808D2"/>
    <w:rsid w:val="00280960"/>
    <w:rsid w:val="00280ABB"/>
    <w:rsid w:val="00280BE3"/>
    <w:rsid w:val="00280CF5"/>
    <w:rsid w:val="00280FE5"/>
    <w:rsid w:val="00281147"/>
    <w:rsid w:val="0028145B"/>
    <w:rsid w:val="002815A4"/>
    <w:rsid w:val="0028187E"/>
    <w:rsid w:val="00281B58"/>
    <w:rsid w:val="00281C3F"/>
    <w:rsid w:val="00281DE2"/>
    <w:rsid w:val="00282241"/>
    <w:rsid w:val="002825CE"/>
    <w:rsid w:val="0028263F"/>
    <w:rsid w:val="002826D0"/>
    <w:rsid w:val="002826ED"/>
    <w:rsid w:val="002829E8"/>
    <w:rsid w:val="00282C16"/>
    <w:rsid w:val="00282C8A"/>
    <w:rsid w:val="00283181"/>
    <w:rsid w:val="00283424"/>
    <w:rsid w:val="0028344D"/>
    <w:rsid w:val="002835A5"/>
    <w:rsid w:val="002836DC"/>
    <w:rsid w:val="00283977"/>
    <w:rsid w:val="00283D6B"/>
    <w:rsid w:val="00283F70"/>
    <w:rsid w:val="00283F81"/>
    <w:rsid w:val="00284486"/>
    <w:rsid w:val="0028482E"/>
    <w:rsid w:val="002849B7"/>
    <w:rsid w:val="00284A4B"/>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391"/>
    <w:rsid w:val="00286487"/>
    <w:rsid w:val="00286631"/>
    <w:rsid w:val="002868BA"/>
    <w:rsid w:val="00286AD7"/>
    <w:rsid w:val="00286B14"/>
    <w:rsid w:val="00286CFC"/>
    <w:rsid w:val="00286D24"/>
    <w:rsid w:val="00286F76"/>
    <w:rsid w:val="002871DE"/>
    <w:rsid w:val="00287376"/>
    <w:rsid w:val="0028761E"/>
    <w:rsid w:val="002876D5"/>
    <w:rsid w:val="002877DE"/>
    <w:rsid w:val="002878F8"/>
    <w:rsid w:val="00287989"/>
    <w:rsid w:val="00287C28"/>
    <w:rsid w:val="00290097"/>
    <w:rsid w:val="0029018C"/>
    <w:rsid w:val="00290254"/>
    <w:rsid w:val="002903B3"/>
    <w:rsid w:val="002904AA"/>
    <w:rsid w:val="00290CDF"/>
    <w:rsid w:val="002913D7"/>
    <w:rsid w:val="002914FA"/>
    <w:rsid w:val="0029178F"/>
    <w:rsid w:val="00291A1D"/>
    <w:rsid w:val="00291B01"/>
    <w:rsid w:val="00291BCE"/>
    <w:rsid w:val="00292040"/>
    <w:rsid w:val="00292815"/>
    <w:rsid w:val="00292916"/>
    <w:rsid w:val="00292B84"/>
    <w:rsid w:val="00292DCE"/>
    <w:rsid w:val="00292E94"/>
    <w:rsid w:val="00292F1C"/>
    <w:rsid w:val="002933EB"/>
    <w:rsid w:val="002934A8"/>
    <w:rsid w:val="00293504"/>
    <w:rsid w:val="00293626"/>
    <w:rsid w:val="0029377F"/>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B7E"/>
    <w:rsid w:val="00294DB1"/>
    <w:rsid w:val="00294E6E"/>
    <w:rsid w:val="00294FEB"/>
    <w:rsid w:val="00295226"/>
    <w:rsid w:val="0029548C"/>
    <w:rsid w:val="00295539"/>
    <w:rsid w:val="002957A9"/>
    <w:rsid w:val="00295822"/>
    <w:rsid w:val="002959F3"/>
    <w:rsid w:val="00295CB8"/>
    <w:rsid w:val="00295E46"/>
    <w:rsid w:val="00295EBD"/>
    <w:rsid w:val="00295F1C"/>
    <w:rsid w:val="00295FBA"/>
    <w:rsid w:val="0029636B"/>
    <w:rsid w:val="002963EC"/>
    <w:rsid w:val="002965C5"/>
    <w:rsid w:val="00296686"/>
    <w:rsid w:val="002966E7"/>
    <w:rsid w:val="002967CB"/>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6E"/>
    <w:rsid w:val="002A0792"/>
    <w:rsid w:val="002A099D"/>
    <w:rsid w:val="002A0A3B"/>
    <w:rsid w:val="002A0B4F"/>
    <w:rsid w:val="002A0B5A"/>
    <w:rsid w:val="002A0C99"/>
    <w:rsid w:val="002A0DF4"/>
    <w:rsid w:val="002A0FC6"/>
    <w:rsid w:val="002A1355"/>
    <w:rsid w:val="002A14A4"/>
    <w:rsid w:val="002A1697"/>
    <w:rsid w:val="002A16A2"/>
    <w:rsid w:val="002A1737"/>
    <w:rsid w:val="002A175A"/>
    <w:rsid w:val="002A1A57"/>
    <w:rsid w:val="002A1DA1"/>
    <w:rsid w:val="002A1E0B"/>
    <w:rsid w:val="002A1FF5"/>
    <w:rsid w:val="002A205B"/>
    <w:rsid w:val="002A22F3"/>
    <w:rsid w:val="002A2305"/>
    <w:rsid w:val="002A23D0"/>
    <w:rsid w:val="002A23D8"/>
    <w:rsid w:val="002A24D9"/>
    <w:rsid w:val="002A24F5"/>
    <w:rsid w:val="002A2963"/>
    <w:rsid w:val="002A29E9"/>
    <w:rsid w:val="002A2AF0"/>
    <w:rsid w:val="002A2DC7"/>
    <w:rsid w:val="002A2E87"/>
    <w:rsid w:val="002A2FE5"/>
    <w:rsid w:val="002A31FF"/>
    <w:rsid w:val="002A321B"/>
    <w:rsid w:val="002A32FC"/>
    <w:rsid w:val="002A3668"/>
    <w:rsid w:val="002A36EB"/>
    <w:rsid w:val="002A3771"/>
    <w:rsid w:val="002A385B"/>
    <w:rsid w:val="002A3B12"/>
    <w:rsid w:val="002A3CF2"/>
    <w:rsid w:val="002A3E38"/>
    <w:rsid w:val="002A3ED0"/>
    <w:rsid w:val="002A3F7E"/>
    <w:rsid w:val="002A4102"/>
    <w:rsid w:val="002A4239"/>
    <w:rsid w:val="002A45C7"/>
    <w:rsid w:val="002A48EB"/>
    <w:rsid w:val="002A4918"/>
    <w:rsid w:val="002A4996"/>
    <w:rsid w:val="002A4B1E"/>
    <w:rsid w:val="002A4D4E"/>
    <w:rsid w:val="002A4E20"/>
    <w:rsid w:val="002A4E27"/>
    <w:rsid w:val="002A4FCA"/>
    <w:rsid w:val="002A523D"/>
    <w:rsid w:val="002A5488"/>
    <w:rsid w:val="002A56C1"/>
    <w:rsid w:val="002A578E"/>
    <w:rsid w:val="002A581B"/>
    <w:rsid w:val="002A5F7B"/>
    <w:rsid w:val="002A5FC1"/>
    <w:rsid w:val="002A60B6"/>
    <w:rsid w:val="002A6354"/>
    <w:rsid w:val="002A65D8"/>
    <w:rsid w:val="002A6B25"/>
    <w:rsid w:val="002A6BE8"/>
    <w:rsid w:val="002A6C86"/>
    <w:rsid w:val="002A6E7E"/>
    <w:rsid w:val="002A732C"/>
    <w:rsid w:val="002A751F"/>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94"/>
    <w:rsid w:val="002B0EDA"/>
    <w:rsid w:val="002B10F9"/>
    <w:rsid w:val="002B13E9"/>
    <w:rsid w:val="002B14F7"/>
    <w:rsid w:val="002B1CA9"/>
    <w:rsid w:val="002B1E5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8F8"/>
    <w:rsid w:val="002B3AB4"/>
    <w:rsid w:val="002B3B88"/>
    <w:rsid w:val="002B3D7A"/>
    <w:rsid w:val="002B3D90"/>
    <w:rsid w:val="002B3EEB"/>
    <w:rsid w:val="002B3FFB"/>
    <w:rsid w:val="002B471F"/>
    <w:rsid w:val="002B4949"/>
    <w:rsid w:val="002B4B0D"/>
    <w:rsid w:val="002B4C39"/>
    <w:rsid w:val="002B4DAF"/>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B6C"/>
    <w:rsid w:val="002B6C94"/>
    <w:rsid w:val="002B6FCF"/>
    <w:rsid w:val="002B6FEE"/>
    <w:rsid w:val="002B70E4"/>
    <w:rsid w:val="002B71E7"/>
    <w:rsid w:val="002B7218"/>
    <w:rsid w:val="002B7681"/>
    <w:rsid w:val="002B79F6"/>
    <w:rsid w:val="002C00E2"/>
    <w:rsid w:val="002C013F"/>
    <w:rsid w:val="002C014C"/>
    <w:rsid w:val="002C04C2"/>
    <w:rsid w:val="002C0818"/>
    <w:rsid w:val="002C0975"/>
    <w:rsid w:val="002C0B47"/>
    <w:rsid w:val="002C0DD0"/>
    <w:rsid w:val="002C0E0A"/>
    <w:rsid w:val="002C142C"/>
    <w:rsid w:val="002C1780"/>
    <w:rsid w:val="002C18A1"/>
    <w:rsid w:val="002C1DD4"/>
    <w:rsid w:val="002C1DF1"/>
    <w:rsid w:val="002C203A"/>
    <w:rsid w:val="002C208B"/>
    <w:rsid w:val="002C21CC"/>
    <w:rsid w:val="002C235C"/>
    <w:rsid w:val="002C289F"/>
    <w:rsid w:val="002C2E8A"/>
    <w:rsid w:val="002C2FCD"/>
    <w:rsid w:val="002C3060"/>
    <w:rsid w:val="002C307D"/>
    <w:rsid w:val="002C3240"/>
    <w:rsid w:val="002C36D3"/>
    <w:rsid w:val="002C3788"/>
    <w:rsid w:val="002C3883"/>
    <w:rsid w:val="002C38B2"/>
    <w:rsid w:val="002C3994"/>
    <w:rsid w:val="002C39BF"/>
    <w:rsid w:val="002C3A26"/>
    <w:rsid w:val="002C3AE4"/>
    <w:rsid w:val="002C3B3D"/>
    <w:rsid w:val="002C3C99"/>
    <w:rsid w:val="002C3DCE"/>
    <w:rsid w:val="002C3E89"/>
    <w:rsid w:val="002C3FE2"/>
    <w:rsid w:val="002C403F"/>
    <w:rsid w:val="002C423D"/>
    <w:rsid w:val="002C4758"/>
    <w:rsid w:val="002C4950"/>
    <w:rsid w:val="002C4C64"/>
    <w:rsid w:val="002C4E68"/>
    <w:rsid w:val="002C50DC"/>
    <w:rsid w:val="002C514A"/>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456"/>
    <w:rsid w:val="002C7579"/>
    <w:rsid w:val="002C7615"/>
    <w:rsid w:val="002C7749"/>
    <w:rsid w:val="002C778F"/>
    <w:rsid w:val="002C77FE"/>
    <w:rsid w:val="002C782F"/>
    <w:rsid w:val="002C7A17"/>
    <w:rsid w:val="002C7B03"/>
    <w:rsid w:val="002C7B0D"/>
    <w:rsid w:val="002C7D01"/>
    <w:rsid w:val="002C7D95"/>
    <w:rsid w:val="002C7DFE"/>
    <w:rsid w:val="002C7F3A"/>
    <w:rsid w:val="002D001E"/>
    <w:rsid w:val="002D010A"/>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1A"/>
    <w:rsid w:val="002D4322"/>
    <w:rsid w:val="002D43B0"/>
    <w:rsid w:val="002D47FC"/>
    <w:rsid w:val="002D48A7"/>
    <w:rsid w:val="002D4A54"/>
    <w:rsid w:val="002D4E37"/>
    <w:rsid w:val="002D5086"/>
    <w:rsid w:val="002D52E0"/>
    <w:rsid w:val="002D54DA"/>
    <w:rsid w:val="002D5661"/>
    <w:rsid w:val="002D580B"/>
    <w:rsid w:val="002D5A5F"/>
    <w:rsid w:val="002D5B4E"/>
    <w:rsid w:val="002D5BD3"/>
    <w:rsid w:val="002D5DEA"/>
    <w:rsid w:val="002D608C"/>
    <w:rsid w:val="002D60B1"/>
    <w:rsid w:val="002D6127"/>
    <w:rsid w:val="002D614B"/>
    <w:rsid w:val="002D68C3"/>
    <w:rsid w:val="002D6C3F"/>
    <w:rsid w:val="002D6C69"/>
    <w:rsid w:val="002D6ECE"/>
    <w:rsid w:val="002D6F25"/>
    <w:rsid w:val="002D772F"/>
    <w:rsid w:val="002D7B79"/>
    <w:rsid w:val="002D7BA0"/>
    <w:rsid w:val="002D7E00"/>
    <w:rsid w:val="002D7F89"/>
    <w:rsid w:val="002E018E"/>
    <w:rsid w:val="002E01BC"/>
    <w:rsid w:val="002E04F0"/>
    <w:rsid w:val="002E0557"/>
    <w:rsid w:val="002E0594"/>
    <w:rsid w:val="002E08F9"/>
    <w:rsid w:val="002E0E94"/>
    <w:rsid w:val="002E0F9C"/>
    <w:rsid w:val="002E10B9"/>
    <w:rsid w:val="002E115B"/>
    <w:rsid w:val="002E1259"/>
    <w:rsid w:val="002E1366"/>
    <w:rsid w:val="002E145E"/>
    <w:rsid w:val="002E16BC"/>
    <w:rsid w:val="002E1894"/>
    <w:rsid w:val="002E191D"/>
    <w:rsid w:val="002E1941"/>
    <w:rsid w:val="002E1991"/>
    <w:rsid w:val="002E1DBC"/>
    <w:rsid w:val="002E1DE0"/>
    <w:rsid w:val="002E20C1"/>
    <w:rsid w:val="002E2190"/>
    <w:rsid w:val="002E21D5"/>
    <w:rsid w:val="002E21E0"/>
    <w:rsid w:val="002E251B"/>
    <w:rsid w:val="002E251E"/>
    <w:rsid w:val="002E2550"/>
    <w:rsid w:val="002E2923"/>
    <w:rsid w:val="002E2962"/>
    <w:rsid w:val="002E2A76"/>
    <w:rsid w:val="002E2B85"/>
    <w:rsid w:val="002E306D"/>
    <w:rsid w:val="002E30AB"/>
    <w:rsid w:val="002E3497"/>
    <w:rsid w:val="002E3624"/>
    <w:rsid w:val="002E3653"/>
    <w:rsid w:val="002E36AE"/>
    <w:rsid w:val="002E36DC"/>
    <w:rsid w:val="002E38B7"/>
    <w:rsid w:val="002E3B6F"/>
    <w:rsid w:val="002E3BA0"/>
    <w:rsid w:val="002E3C2B"/>
    <w:rsid w:val="002E3F03"/>
    <w:rsid w:val="002E4049"/>
    <w:rsid w:val="002E4144"/>
    <w:rsid w:val="002E41B3"/>
    <w:rsid w:val="002E42EF"/>
    <w:rsid w:val="002E4743"/>
    <w:rsid w:val="002E4862"/>
    <w:rsid w:val="002E487E"/>
    <w:rsid w:val="002E4FCB"/>
    <w:rsid w:val="002E51AA"/>
    <w:rsid w:val="002E5255"/>
    <w:rsid w:val="002E539F"/>
    <w:rsid w:val="002E56D3"/>
    <w:rsid w:val="002E56ED"/>
    <w:rsid w:val="002E58E1"/>
    <w:rsid w:val="002E59B3"/>
    <w:rsid w:val="002E5BBF"/>
    <w:rsid w:val="002E5BDD"/>
    <w:rsid w:val="002E5C56"/>
    <w:rsid w:val="002E5C7D"/>
    <w:rsid w:val="002E6006"/>
    <w:rsid w:val="002E6018"/>
    <w:rsid w:val="002E60F3"/>
    <w:rsid w:val="002E635F"/>
    <w:rsid w:val="002E63A6"/>
    <w:rsid w:val="002E6785"/>
    <w:rsid w:val="002E679D"/>
    <w:rsid w:val="002E6B41"/>
    <w:rsid w:val="002E6C1F"/>
    <w:rsid w:val="002E6D73"/>
    <w:rsid w:val="002E6F01"/>
    <w:rsid w:val="002E7321"/>
    <w:rsid w:val="002E7504"/>
    <w:rsid w:val="002E75A3"/>
    <w:rsid w:val="002E766A"/>
    <w:rsid w:val="002E77F7"/>
    <w:rsid w:val="002E7894"/>
    <w:rsid w:val="002E79C1"/>
    <w:rsid w:val="002E7A44"/>
    <w:rsid w:val="002E7E47"/>
    <w:rsid w:val="002F0045"/>
    <w:rsid w:val="002F00F0"/>
    <w:rsid w:val="002F0125"/>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A5D"/>
    <w:rsid w:val="002F1BA5"/>
    <w:rsid w:val="002F1D8B"/>
    <w:rsid w:val="002F1FB5"/>
    <w:rsid w:val="002F209E"/>
    <w:rsid w:val="002F2193"/>
    <w:rsid w:val="002F236A"/>
    <w:rsid w:val="002F24DD"/>
    <w:rsid w:val="002F2508"/>
    <w:rsid w:val="002F2784"/>
    <w:rsid w:val="002F2AE0"/>
    <w:rsid w:val="002F30A3"/>
    <w:rsid w:val="002F30DF"/>
    <w:rsid w:val="002F3361"/>
    <w:rsid w:val="002F3784"/>
    <w:rsid w:val="002F3B57"/>
    <w:rsid w:val="002F3F16"/>
    <w:rsid w:val="002F4010"/>
    <w:rsid w:val="002F40FE"/>
    <w:rsid w:val="002F413F"/>
    <w:rsid w:val="002F41C9"/>
    <w:rsid w:val="002F44AD"/>
    <w:rsid w:val="002F45D3"/>
    <w:rsid w:val="002F4934"/>
    <w:rsid w:val="002F4A1A"/>
    <w:rsid w:val="002F4A52"/>
    <w:rsid w:val="002F4AF7"/>
    <w:rsid w:val="002F4CF5"/>
    <w:rsid w:val="002F4D7B"/>
    <w:rsid w:val="002F4E22"/>
    <w:rsid w:val="002F4FC5"/>
    <w:rsid w:val="002F509E"/>
    <w:rsid w:val="002F5213"/>
    <w:rsid w:val="002F52BE"/>
    <w:rsid w:val="002F5370"/>
    <w:rsid w:val="002F5422"/>
    <w:rsid w:val="002F5634"/>
    <w:rsid w:val="002F5C25"/>
    <w:rsid w:val="002F5FDA"/>
    <w:rsid w:val="002F6105"/>
    <w:rsid w:val="002F619C"/>
    <w:rsid w:val="002F61C1"/>
    <w:rsid w:val="002F6319"/>
    <w:rsid w:val="002F633E"/>
    <w:rsid w:val="002F6367"/>
    <w:rsid w:val="002F64E3"/>
    <w:rsid w:val="002F68D8"/>
    <w:rsid w:val="002F697C"/>
    <w:rsid w:val="002F6A59"/>
    <w:rsid w:val="002F6B56"/>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97C"/>
    <w:rsid w:val="00300C71"/>
    <w:rsid w:val="00300CDD"/>
    <w:rsid w:val="00300E05"/>
    <w:rsid w:val="003011C0"/>
    <w:rsid w:val="0030126F"/>
    <w:rsid w:val="0030159E"/>
    <w:rsid w:val="00301877"/>
    <w:rsid w:val="00301956"/>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634"/>
    <w:rsid w:val="00303722"/>
    <w:rsid w:val="003037E9"/>
    <w:rsid w:val="0030384E"/>
    <w:rsid w:val="003038A0"/>
    <w:rsid w:val="00303A9D"/>
    <w:rsid w:val="00303B36"/>
    <w:rsid w:val="00303FB7"/>
    <w:rsid w:val="00304106"/>
    <w:rsid w:val="00304549"/>
    <w:rsid w:val="003047A1"/>
    <w:rsid w:val="00304AAE"/>
    <w:rsid w:val="00304AC5"/>
    <w:rsid w:val="00304FCA"/>
    <w:rsid w:val="003053B3"/>
    <w:rsid w:val="0030577F"/>
    <w:rsid w:val="0030578F"/>
    <w:rsid w:val="003057FD"/>
    <w:rsid w:val="0030594F"/>
    <w:rsid w:val="0030599E"/>
    <w:rsid w:val="00305B12"/>
    <w:rsid w:val="00305E94"/>
    <w:rsid w:val="00305F56"/>
    <w:rsid w:val="00306218"/>
    <w:rsid w:val="003065FB"/>
    <w:rsid w:val="00306671"/>
    <w:rsid w:val="00306AD2"/>
    <w:rsid w:val="00306AFA"/>
    <w:rsid w:val="00306D0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50"/>
    <w:rsid w:val="00310798"/>
    <w:rsid w:val="003107F3"/>
    <w:rsid w:val="00310B20"/>
    <w:rsid w:val="00310CC6"/>
    <w:rsid w:val="00311294"/>
    <w:rsid w:val="0031137E"/>
    <w:rsid w:val="00311572"/>
    <w:rsid w:val="00311642"/>
    <w:rsid w:val="00311653"/>
    <w:rsid w:val="00311761"/>
    <w:rsid w:val="00311941"/>
    <w:rsid w:val="003121B8"/>
    <w:rsid w:val="0031231F"/>
    <w:rsid w:val="00312CBB"/>
    <w:rsid w:val="00312E09"/>
    <w:rsid w:val="00312F25"/>
    <w:rsid w:val="00312F30"/>
    <w:rsid w:val="00313025"/>
    <w:rsid w:val="003132E5"/>
    <w:rsid w:val="0031356E"/>
    <w:rsid w:val="003135AC"/>
    <w:rsid w:val="00313789"/>
    <w:rsid w:val="003137A0"/>
    <w:rsid w:val="003137ED"/>
    <w:rsid w:val="0031391C"/>
    <w:rsid w:val="00313C33"/>
    <w:rsid w:val="00313C4F"/>
    <w:rsid w:val="00313F0D"/>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BC0"/>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EE2"/>
    <w:rsid w:val="00317F65"/>
    <w:rsid w:val="003200D5"/>
    <w:rsid w:val="00320218"/>
    <w:rsid w:val="00320290"/>
    <w:rsid w:val="0032045E"/>
    <w:rsid w:val="0032079C"/>
    <w:rsid w:val="0032085E"/>
    <w:rsid w:val="003208A9"/>
    <w:rsid w:val="00320AC6"/>
    <w:rsid w:val="00320B1B"/>
    <w:rsid w:val="00320FB7"/>
    <w:rsid w:val="00321345"/>
    <w:rsid w:val="00321410"/>
    <w:rsid w:val="0032165D"/>
    <w:rsid w:val="0032172E"/>
    <w:rsid w:val="00321822"/>
    <w:rsid w:val="00321890"/>
    <w:rsid w:val="003218EB"/>
    <w:rsid w:val="00321B02"/>
    <w:rsid w:val="00321BAE"/>
    <w:rsid w:val="00321D8F"/>
    <w:rsid w:val="003220B6"/>
    <w:rsid w:val="00322131"/>
    <w:rsid w:val="0032227D"/>
    <w:rsid w:val="003222E4"/>
    <w:rsid w:val="00322339"/>
    <w:rsid w:val="003225D1"/>
    <w:rsid w:val="0032286E"/>
    <w:rsid w:val="00322A6A"/>
    <w:rsid w:val="00322BC3"/>
    <w:rsid w:val="00322CD1"/>
    <w:rsid w:val="00322D9D"/>
    <w:rsid w:val="00322E3B"/>
    <w:rsid w:val="00322E90"/>
    <w:rsid w:val="0032365C"/>
    <w:rsid w:val="003237A3"/>
    <w:rsid w:val="00323A1F"/>
    <w:rsid w:val="00323B8E"/>
    <w:rsid w:val="00323D0A"/>
    <w:rsid w:val="00323E6A"/>
    <w:rsid w:val="00323FAD"/>
    <w:rsid w:val="00323FE8"/>
    <w:rsid w:val="0032427E"/>
    <w:rsid w:val="003243C4"/>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9BC"/>
    <w:rsid w:val="00326BBA"/>
    <w:rsid w:val="00326E24"/>
    <w:rsid w:val="003271AB"/>
    <w:rsid w:val="003271E3"/>
    <w:rsid w:val="003272C9"/>
    <w:rsid w:val="003272D0"/>
    <w:rsid w:val="003273DE"/>
    <w:rsid w:val="0032743E"/>
    <w:rsid w:val="00327470"/>
    <w:rsid w:val="003278C7"/>
    <w:rsid w:val="0032793B"/>
    <w:rsid w:val="00327947"/>
    <w:rsid w:val="00327A39"/>
    <w:rsid w:val="00327AEA"/>
    <w:rsid w:val="00327AF4"/>
    <w:rsid w:val="003305C8"/>
    <w:rsid w:val="003305EE"/>
    <w:rsid w:val="003308C4"/>
    <w:rsid w:val="0033092F"/>
    <w:rsid w:val="00330C26"/>
    <w:rsid w:val="00330C30"/>
    <w:rsid w:val="00330DE8"/>
    <w:rsid w:val="00330FC2"/>
    <w:rsid w:val="003310F7"/>
    <w:rsid w:val="0033113E"/>
    <w:rsid w:val="003311DC"/>
    <w:rsid w:val="003311FC"/>
    <w:rsid w:val="0033146B"/>
    <w:rsid w:val="003314FA"/>
    <w:rsid w:val="00331644"/>
    <w:rsid w:val="00331746"/>
    <w:rsid w:val="00331BCC"/>
    <w:rsid w:val="00332117"/>
    <w:rsid w:val="003321C3"/>
    <w:rsid w:val="00332238"/>
    <w:rsid w:val="00332962"/>
    <w:rsid w:val="00332CB2"/>
    <w:rsid w:val="00332F9B"/>
    <w:rsid w:val="00332FD6"/>
    <w:rsid w:val="0033319F"/>
    <w:rsid w:val="003334A2"/>
    <w:rsid w:val="003334AC"/>
    <w:rsid w:val="003335C5"/>
    <w:rsid w:val="00333625"/>
    <w:rsid w:val="00333C18"/>
    <w:rsid w:val="003340BD"/>
    <w:rsid w:val="0033477B"/>
    <w:rsid w:val="003348F7"/>
    <w:rsid w:val="00334DB2"/>
    <w:rsid w:val="00335250"/>
    <w:rsid w:val="00335441"/>
    <w:rsid w:val="0033592C"/>
    <w:rsid w:val="00335A00"/>
    <w:rsid w:val="00335AC6"/>
    <w:rsid w:val="00335AE7"/>
    <w:rsid w:val="00335E2A"/>
    <w:rsid w:val="003361EB"/>
    <w:rsid w:val="00336225"/>
    <w:rsid w:val="00336449"/>
    <w:rsid w:val="00336599"/>
    <w:rsid w:val="00336780"/>
    <w:rsid w:val="003367C5"/>
    <w:rsid w:val="003367FE"/>
    <w:rsid w:val="00336933"/>
    <w:rsid w:val="00336CDB"/>
    <w:rsid w:val="00336E12"/>
    <w:rsid w:val="003370D3"/>
    <w:rsid w:val="00337156"/>
    <w:rsid w:val="00337350"/>
    <w:rsid w:val="003377A8"/>
    <w:rsid w:val="003378EC"/>
    <w:rsid w:val="00337A8B"/>
    <w:rsid w:val="00337C71"/>
    <w:rsid w:val="003402B7"/>
    <w:rsid w:val="003408A1"/>
    <w:rsid w:val="00340A17"/>
    <w:rsid w:val="00340A36"/>
    <w:rsid w:val="00340E16"/>
    <w:rsid w:val="00340E58"/>
    <w:rsid w:val="00341087"/>
    <w:rsid w:val="00341A2C"/>
    <w:rsid w:val="00341ABC"/>
    <w:rsid w:val="00341B18"/>
    <w:rsid w:val="00341B9D"/>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77D"/>
    <w:rsid w:val="00343969"/>
    <w:rsid w:val="00343C24"/>
    <w:rsid w:val="00343EC7"/>
    <w:rsid w:val="00344118"/>
    <w:rsid w:val="0034413D"/>
    <w:rsid w:val="0034414A"/>
    <w:rsid w:val="00344434"/>
    <w:rsid w:val="00344725"/>
    <w:rsid w:val="0034478C"/>
    <w:rsid w:val="003448F9"/>
    <w:rsid w:val="00344AD6"/>
    <w:rsid w:val="00344BD2"/>
    <w:rsid w:val="0034511B"/>
    <w:rsid w:val="0034527C"/>
    <w:rsid w:val="00345308"/>
    <w:rsid w:val="00345C58"/>
    <w:rsid w:val="00345D68"/>
    <w:rsid w:val="00345E45"/>
    <w:rsid w:val="00345E76"/>
    <w:rsid w:val="00345EB6"/>
    <w:rsid w:val="00345EFB"/>
    <w:rsid w:val="003460A2"/>
    <w:rsid w:val="0034684C"/>
    <w:rsid w:val="00346AFF"/>
    <w:rsid w:val="00346B56"/>
    <w:rsid w:val="00346EB0"/>
    <w:rsid w:val="003471DC"/>
    <w:rsid w:val="00347248"/>
    <w:rsid w:val="0034745C"/>
    <w:rsid w:val="003477E8"/>
    <w:rsid w:val="00347885"/>
    <w:rsid w:val="00347AB2"/>
    <w:rsid w:val="00347B9B"/>
    <w:rsid w:val="00347F2E"/>
    <w:rsid w:val="00347F5C"/>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58D"/>
    <w:rsid w:val="00351675"/>
    <w:rsid w:val="0035180B"/>
    <w:rsid w:val="003518E6"/>
    <w:rsid w:val="0035193C"/>
    <w:rsid w:val="003519BD"/>
    <w:rsid w:val="00351C98"/>
    <w:rsid w:val="00351CB9"/>
    <w:rsid w:val="00351D04"/>
    <w:rsid w:val="00351F0C"/>
    <w:rsid w:val="0035216E"/>
    <w:rsid w:val="003522DE"/>
    <w:rsid w:val="0035265C"/>
    <w:rsid w:val="00352759"/>
    <w:rsid w:val="00352790"/>
    <w:rsid w:val="00352806"/>
    <w:rsid w:val="00352828"/>
    <w:rsid w:val="00352952"/>
    <w:rsid w:val="00352B78"/>
    <w:rsid w:val="00352CC9"/>
    <w:rsid w:val="00352DAE"/>
    <w:rsid w:val="00352F27"/>
    <w:rsid w:val="00352FD6"/>
    <w:rsid w:val="003530A0"/>
    <w:rsid w:val="003531B0"/>
    <w:rsid w:val="00353219"/>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862"/>
    <w:rsid w:val="00354B86"/>
    <w:rsid w:val="0035507C"/>
    <w:rsid w:val="003552C6"/>
    <w:rsid w:val="00355342"/>
    <w:rsid w:val="00355381"/>
    <w:rsid w:val="003557B9"/>
    <w:rsid w:val="00355A83"/>
    <w:rsid w:val="00355DF1"/>
    <w:rsid w:val="003560B8"/>
    <w:rsid w:val="00356241"/>
    <w:rsid w:val="0035624D"/>
    <w:rsid w:val="003562D7"/>
    <w:rsid w:val="0035632E"/>
    <w:rsid w:val="00356353"/>
    <w:rsid w:val="00356768"/>
    <w:rsid w:val="003567C9"/>
    <w:rsid w:val="00356CEC"/>
    <w:rsid w:val="00356EEE"/>
    <w:rsid w:val="00356FFF"/>
    <w:rsid w:val="0035713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A47"/>
    <w:rsid w:val="00360D1F"/>
    <w:rsid w:val="00360EC0"/>
    <w:rsid w:val="00361014"/>
    <w:rsid w:val="00361031"/>
    <w:rsid w:val="00361418"/>
    <w:rsid w:val="003617B5"/>
    <w:rsid w:val="0036185C"/>
    <w:rsid w:val="003618DC"/>
    <w:rsid w:val="003621DC"/>
    <w:rsid w:val="00362244"/>
    <w:rsid w:val="0036225E"/>
    <w:rsid w:val="0036259D"/>
    <w:rsid w:val="0036262C"/>
    <w:rsid w:val="00362C0C"/>
    <w:rsid w:val="00362C32"/>
    <w:rsid w:val="00362C5A"/>
    <w:rsid w:val="00362C5C"/>
    <w:rsid w:val="00362C9D"/>
    <w:rsid w:val="00362FD6"/>
    <w:rsid w:val="00363175"/>
    <w:rsid w:val="003634FA"/>
    <w:rsid w:val="003635DD"/>
    <w:rsid w:val="00363BA6"/>
    <w:rsid w:val="00363E61"/>
    <w:rsid w:val="00363EC1"/>
    <w:rsid w:val="00364230"/>
    <w:rsid w:val="0036423E"/>
    <w:rsid w:val="00364288"/>
    <w:rsid w:val="003646E9"/>
    <w:rsid w:val="003648FB"/>
    <w:rsid w:val="00364A63"/>
    <w:rsid w:val="00364C14"/>
    <w:rsid w:val="00364F8A"/>
    <w:rsid w:val="0036533C"/>
    <w:rsid w:val="00365480"/>
    <w:rsid w:val="00365540"/>
    <w:rsid w:val="00365694"/>
    <w:rsid w:val="00365753"/>
    <w:rsid w:val="003658A1"/>
    <w:rsid w:val="00365F75"/>
    <w:rsid w:val="00366324"/>
    <w:rsid w:val="0036669E"/>
    <w:rsid w:val="003669B2"/>
    <w:rsid w:val="00366A08"/>
    <w:rsid w:val="00366B71"/>
    <w:rsid w:val="00367110"/>
    <w:rsid w:val="0036719C"/>
    <w:rsid w:val="003672BB"/>
    <w:rsid w:val="003674E3"/>
    <w:rsid w:val="00367516"/>
    <w:rsid w:val="00367529"/>
    <w:rsid w:val="003677F2"/>
    <w:rsid w:val="00367A44"/>
    <w:rsid w:val="00367BC3"/>
    <w:rsid w:val="00367BF0"/>
    <w:rsid w:val="00367D2F"/>
    <w:rsid w:val="00367E60"/>
    <w:rsid w:val="003700A7"/>
    <w:rsid w:val="00370285"/>
    <w:rsid w:val="0037047F"/>
    <w:rsid w:val="003704EE"/>
    <w:rsid w:val="00370845"/>
    <w:rsid w:val="00370880"/>
    <w:rsid w:val="00370A0A"/>
    <w:rsid w:val="00370E3D"/>
    <w:rsid w:val="00370EFD"/>
    <w:rsid w:val="00370FBB"/>
    <w:rsid w:val="0037107F"/>
    <w:rsid w:val="00371137"/>
    <w:rsid w:val="003714EB"/>
    <w:rsid w:val="00371766"/>
    <w:rsid w:val="003717A1"/>
    <w:rsid w:val="003717CB"/>
    <w:rsid w:val="00371831"/>
    <w:rsid w:val="003719F5"/>
    <w:rsid w:val="00371CA0"/>
    <w:rsid w:val="00371DD6"/>
    <w:rsid w:val="00371DFA"/>
    <w:rsid w:val="00372029"/>
    <w:rsid w:val="003724A1"/>
    <w:rsid w:val="0037262A"/>
    <w:rsid w:val="0037276C"/>
    <w:rsid w:val="003727FD"/>
    <w:rsid w:val="00372836"/>
    <w:rsid w:val="00372A6B"/>
    <w:rsid w:val="00372CDF"/>
    <w:rsid w:val="00372FD7"/>
    <w:rsid w:val="003731EA"/>
    <w:rsid w:val="0037350B"/>
    <w:rsid w:val="003735AC"/>
    <w:rsid w:val="003738E7"/>
    <w:rsid w:val="00373E10"/>
    <w:rsid w:val="00373E48"/>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0A"/>
    <w:rsid w:val="00375D61"/>
    <w:rsid w:val="00375FFC"/>
    <w:rsid w:val="00376411"/>
    <w:rsid w:val="003764FA"/>
    <w:rsid w:val="003765CE"/>
    <w:rsid w:val="00376663"/>
    <w:rsid w:val="00376B07"/>
    <w:rsid w:val="00376E1C"/>
    <w:rsid w:val="00376E52"/>
    <w:rsid w:val="0037709A"/>
    <w:rsid w:val="00377146"/>
    <w:rsid w:val="00377397"/>
    <w:rsid w:val="003774FB"/>
    <w:rsid w:val="003774FD"/>
    <w:rsid w:val="00377566"/>
    <w:rsid w:val="003775BD"/>
    <w:rsid w:val="003776BF"/>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2FF4"/>
    <w:rsid w:val="00383005"/>
    <w:rsid w:val="003831FE"/>
    <w:rsid w:val="00383483"/>
    <w:rsid w:val="00383731"/>
    <w:rsid w:val="0038398B"/>
    <w:rsid w:val="00383B2A"/>
    <w:rsid w:val="00383B7B"/>
    <w:rsid w:val="00383CA5"/>
    <w:rsid w:val="00383D4B"/>
    <w:rsid w:val="00383DDB"/>
    <w:rsid w:val="00384132"/>
    <w:rsid w:val="0038418F"/>
    <w:rsid w:val="003842A8"/>
    <w:rsid w:val="00384338"/>
    <w:rsid w:val="0038441D"/>
    <w:rsid w:val="003848D9"/>
    <w:rsid w:val="0038496B"/>
    <w:rsid w:val="003849D4"/>
    <w:rsid w:val="00384A09"/>
    <w:rsid w:val="00384BF6"/>
    <w:rsid w:val="00384EE5"/>
    <w:rsid w:val="0038501E"/>
    <w:rsid w:val="00385192"/>
    <w:rsid w:val="003852CC"/>
    <w:rsid w:val="003854DF"/>
    <w:rsid w:val="0038556E"/>
    <w:rsid w:val="00385823"/>
    <w:rsid w:val="0038594A"/>
    <w:rsid w:val="00385BD7"/>
    <w:rsid w:val="00385ED3"/>
    <w:rsid w:val="00386050"/>
    <w:rsid w:val="003861D5"/>
    <w:rsid w:val="003862D5"/>
    <w:rsid w:val="003864D2"/>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CA9"/>
    <w:rsid w:val="00392D61"/>
    <w:rsid w:val="00392DB8"/>
    <w:rsid w:val="003931F0"/>
    <w:rsid w:val="0039341D"/>
    <w:rsid w:val="00393555"/>
    <w:rsid w:val="00393B78"/>
    <w:rsid w:val="00393BEE"/>
    <w:rsid w:val="00393BF0"/>
    <w:rsid w:val="00394070"/>
    <w:rsid w:val="003940B6"/>
    <w:rsid w:val="0039418B"/>
    <w:rsid w:val="003943FA"/>
    <w:rsid w:val="00394575"/>
    <w:rsid w:val="00394689"/>
    <w:rsid w:val="00394775"/>
    <w:rsid w:val="00394B44"/>
    <w:rsid w:val="00394C77"/>
    <w:rsid w:val="00394E77"/>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0EB6"/>
    <w:rsid w:val="003A1135"/>
    <w:rsid w:val="003A1341"/>
    <w:rsid w:val="003A158B"/>
    <w:rsid w:val="003A162C"/>
    <w:rsid w:val="003A19E0"/>
    <w:rsid w:val="003A1C41"/>
    <w:rsid w:val="003A1DD5"/>
    <w:rsid w:val="003A2019"/>
    <w:rsid w:val="003A20FB"/>
    <w:rsid w:val="003A23FB"/>
    <w:rsid w:val="003A248E"/>
    <w:rsid w:val="003A2647"/>
    <w:rsid w:val="003A271C"/>
    <w:rsid w:val="003A2893"/>
    <w:rsid w:val="003A2D39"/>
    <w:rsid w:val="003A2EEC"/>
    <w:rsid w:val="003A2FE7"/>
    <w:rsid w:val="003A362C"/>
    <w:rsid w:val="003A3697"/>
    <w:rsid w:val="003A37B4"/>
    <w:rsid w:val="003A3835"/>
    <w:rsid w:val="003A3D36"/>
    <w:rsid w:val="003A4047"/>
    <w:rsid w:val="003A42BB"/>
    <w:rsid w:val="003A4372"/>
    <w:rsid w:val="003A45FB"/>
    <w:rsid w:val="003A4762"/>
    <w:rsid w:val="003A47C8"/>
    <w:rsid w:val="003A48FC"/>
    <w:rsid w:val="003A4E82"/>
    <w:rsid w:val="003A4FCD"/>
    <w:rsid w:val="003A505B"/>
    <w:rsid w:val="003A506C"/>
    <w:rsid w:val="003A520B"/>
    <w:rsid w:val="003A5319"/>
    <w:rsid w:val="003A5358"/>
    <w:rsid w:val="003A5667"/>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45"/>
    <w:rsid w:val="003A76A9"/>
    <w:rsid w:val="003A7747"/>
    <w:rsid w:val="003A795C"/>
    <w:rsid w:val="003A7D76"/>
    <w:rsid w:val="003B0271"/>
    <w:rsid w:val="003B0299"/>
    <w:rsid w:val="003B056F"/>
    <w:rsid w:val="003B0901"/>
    <w:rsid w:val="003B0936"/>
    <w:rsid w:val="003B0B4D"/>
    <w:rsid w:val="003B0C30"/>
    <w:rsid w:val="003B0D51"/>
    <w:rsid w:val="003B0F16"/>
    <w:rsid w:val="003B101E"/>
    <w:rsid w:val="003B1046"/>
    <w:rsid w:val="003B127A"/>
    <w:rsid w:val="003B14B8"/>
    <w:rsid w:val="003B1575"/>
    <w:rsid w:val="003B1576"/>
    <w:rsid w:val="003B180E"/>
    <w:rsid w:val="003B188F"/>
    <w:rsid w:val="003B1C76"/>
    <w:rsid w:val="003B1CC2"/>
    <w:rsid w:val="003B2010"/>
    <w:rsid w:val="003B20F5"/>
    <w:rsid w:val="003B21B1"/>
    <w:rsid w:val="003B22B4"/>
    <w:rsid w:val="003B240F"/>
    <w:rsid w:val="003B2852"/>
    <w:rsid w:val="003B2938"/>
    <w:rsid w:val="003B2947"/>
    <w:rsid w:val="003B294F"/>
    <w:rsid w:val="003B2B79"/>
    <w:rsid w:val="003B2FEA"/>
    <w:rsid w:val="003B31C2"/>
    <w:rsid w:val="003B3359"/>
    <w:rsid w:val="003B38BE"/>
    <w:rsid w:val="003B39C0"/>
    <w:rsid w:val="003B3A40"/>
    <w:rsid w:val="003B3D57"/>
    <w:rsid w:val="003B4159"/>
    <w:rsid w:val="003B4482"/>
    <w:rsid w:val="003B46F4"/>
    <w:rsid w:val="003B487A"/>
    <w:rsid w:val="003B4FC5"/>
    <w:rsid w:val="003B50A6"/>
    <w:rsid w:val="003B5114"/>
    <w:rsid w:val="003B5567"/>
    <w:rsid w:val="003B570F"/>
    <w:rsid w:val="003B5725"/>
    <w:rsid w:val="003B584D"/>
    <w:rsid w:val="003B5883"/>
    <w:rsid w:val="003B5925"/>
    <w:rsid w:val="003B5A33"/>
    <w:rsid w:val="003B5B57"/>
    <w:rsid w:val="003B5B7E"/>
    <w:rsid w:val="003B5D98"/>
    <w:rsid w:val="003B5E30"/>
    <w:rsid w:val="003B6194"/>
    <w:rsid w:val="003B6784"/>
    <w:rsid w:val="003B6D15"/>
    <w:rsid w:val="003B6F65"/>
    <w:rsid w:val="003B6F75"/>
    <w:rsid w:val="003B6FCB"/>
    <w:rsid w:val="003B7020"/>
    <w:rsid w:val="003B7271"/>
    <w:rsid w:val="003B7294"/>
    <w:rsid w:val="003B73C9"/>
    <w:rsid w:val="003B7586"/>
    <w:rsid w:val="003B7593"/>
    <w:rsid w:val="003B76FE"/>
    <w:rsid w:val="003B7C1B"/>
    <w:rsid w:val="003B7E6D"/>
    <w:rsid w:val="003B7EDD"/>
    <w:rsid w:val="003B7FC1"/>
    <w:rsid w:val="003C009A"/>
    <w:rsid w:val="003C0536"/>
    <w:rsid w:val="003C07D7"/>
    <w:rsid w:val="003C0985"/>
    <w:rsid w:val="003C0C88"/>
    <w:rsid w:val="003C0C99"/>
    <w:rsid w:val="003C0CDF"/>
    <w:rsid w:val="003C0D37"/>
    <w:rsid w:val="003C11C7"/>
    <w:rsid w:val="003C1265"/>
    <w:rsid w:val="003C16F1"/>
    <w:rsid w:val="003C19E1"/>
    <w:rsid w:val="003C19F0"/>
    <w:rsid w:val="003C1D1B"/>
    <w:rsid w:val="003C1EC9"/>
    <w:rsid w:val="003C1F24"/>
    <w:rsid w:val="003C2045"/>
    <w:rsid w:val="003C241F"/>
    <w:rsid w:val="003C2791"/>
    <w:rsid w:val="003C279F"/>
    <w:rsid w:val="003C2C9D"/>
    <w:rsid w:val="003C2E65"/>
    <w:rsid w:val="003C32DF"/>
    <w:rsid w:val="003C3479"/>
    <w:rsid w:val="003C389F"/>
    <w:rsid w:val="003C3B45"/>
    <w:rsid w:val="003C3B73"/>
    <w:rsid w:val="003C3CA4"/>
    <w:rsid w:val="003C3DA5"/>
    <w:rsid w:val="003C3EF9"/>
    <w:rsid w:val="003C4250"/>
    <w:rsid w:val="003C4952"/>
    <w:rsid w:val="003C4AF7"/>
    <w:rsid w:val="003C4BCF"/>
    <w:rsid w:val="003C4D16"/>
    <w:rsid w:val="003C4D8C"/>
    <w:rsid w:val="003C4E51"/>
    <w:rsid w:val="003C4F25"/>
    <w:rsid w:val="003C5153"/>
    <w:rsid w:val="003C57EE"/>
    <w:rsid w:val="003C5993"/>
    <w:rsid w:val="003C5A49"/>
    <w:rsid w:val="003C5B09"/>
    <w:rsid w:val="003C5CE6"/>
    <w:rsid w:val="003C5D38"/>
    <w:rsid w:val="003C5FE7"/>
    <w:rsid w:val="003C6232"/>
    <w:rsid w:val="003C6580"/>
    <w:rsid w:val="003C6595"/>
    <w:rsid w:val="003C6822"/>
    <w:rsid w:val="003C6860"/>
    <w:rsid w:val="003C6AB8"/>
    <w:rsid w:val="003C6BCC"/>
    <w:rsid w:val="003C6C4F"/>
    <w:rsid w:val="003C70CC"/>
    <w:rsid w:val="003C7459"/>
    <w:rsid w:val="003C77A5"/>
    <w:rsid w:val="003C7800"/>
    <w:rsid w:val="003C78C0"/>
    <w:rsid w:val="003C79A4"/>
    <w:rsid w:val="003C7B18"/>
    <w:rsid w:val="003C7DD2"/>
    <w:rsid w:val="003C7E5D"/>
    <w:rsid w:val="003C7F94"/>
    <w:rsid w:val="003D023D"/>
    <w:rsid w:val="003D0884"/>
    <w:rsid w:val="003D09DA"/>
    <w:rsid w:val="003D0A97"/>
    <w:rsid w:val="003D0D75"/>
    <w:rsid w:val="003D0E68"/>
    <w:rsid w:val="003D0E7B"/>
    <w:rsid w:val="003D1163"/>
    <w:rsid w:val="003D13FD"/>
    <w:rsid w:val="003D1727"/>
    <w:rsid w:val="003D19F7"/>
    <w:rsid w:val="003D1DEE"/>
    <w:rsid w:val="003D1E87"/>
    <w:rsid w:val="003D2050"/>
    <w:rsid w:val="003D2127"/>
    <w:rsid w:val="003D22C8"/>
    <w:rsid w:val="003D22D3"/>
    <w:rsid w:val="003D2339"/>
    <w:rsid w:val="003D24E8"/>
    <w:rsid w:val="003D26AA"/>
    <w:rsid w:val="003D2877"/>
    <w:rsid w:val="003D28C1"/>
    <w:rsid w:val="003D2A2B"/>
    <w:rsid w:val="003D2E8F"/>
    <w:rsid w:val="003D31BC"/>
    <w:rsid w:val="003D3377"/>
    <w:rsid w:val="003D37C7"/>
    <w:rsid w:val="003D3915"/>
    <w:rsid w:val="003D39A6"/>
    <w:rsid w:val="003D3BC1"/>
    <w:rsid w:val="003D3C73"/>
    <w:rsid w:val="003D4330"/>
    <w:rsid w:val="003D4350"/>
    <w:rsid w:val="003D4409"/>
    <w:rsid w:val="003D45DE"/>
    <w:rsid w:val="003D4612"/>
    <w:rsid w:val="003D49FC"/>
    <w:rsid w:val="003D4C2F"/>
    <w:rsid w:val="003D4FB8"/>
    <w:rsid w:val="003D50AE"/>
    <w:rsid w:val="003D5176"/>
    <w:rsid w:val="003D52A8"/>
    <w:rsid w:val="003D545C"/>
    <w:rsid w:val="003D5717"/>
    <w:rsid w:val="003D5878"/>
    <w:rsid w:val="003D59A3"/>
    <w:rsid w:val="003D59FE"/>
    <w:rsid w:val="003D5F58"/>
    <w:rsid w:val="003D5FEC"/>
    <w:rsid w:val="003D60D5"/>
    <w:rsid w:val="003D614F"/>
    <w:rsid w:val="003D62E5"/>
    <w:rsid w:val="003D63BA"/>
    <w:rsid w:val="003D6699"/>
    <w:rsid w:val="003D680E"/>
    <w:rsid w:val="003D6A22"/>
    <w:rsid w:val="003D6D89"/>
    <w:rsid w:val="003D6FBC"/>
    <w:rsid w:val="003D7562"/>
    <w:rsid w:val="003D77CC"/>
    <w:rsid w:val="003D78AC"/>
    <w:rsid w:val="003D79E8"/>
    <w:rsid w:val="003D7BE4"/>
    <w:rsid w:val="003D7D8E"/>
    <w:rsid w:val="003D7EA3"/>
    <w:rsid w:val="003D7EAB"/>
    <w:rsid w:val="003E01C9"/>
    <w:rsid w:val="003E0436"/>
    <w:rsid w:val="003E0478"/>
    <w:rsid w:val="003E0777"/>
    <w:rsid w:val="003E080B"/>
    <w:rsid w:val="003E089F"/>
    <w:rsid w:val="003E0A5D"/>
    <w:rsid w:val="003E0ADB"/>
    <w:rsid w:val="003E0CE4"/>
    <w:rsid w:val="003E0D35"/>
    <w:rsid w:val="003E0D78"/>
    <w:rsid w:val="003E0D83"/>
    <w:rsid w:val="003E0E75"/>
    <w:rsid w:val="003E0E94"/>
    <w:rsid w:val="003E1304"/>
    <w:rsid w:val="003E1473"/>
    <w:rsid w:val="003E1717"/>
    <w:rsid w:val="003E1748"/>
    <w:rsid w:val="003E179E"/>
    <w:rsid w:val="003E1844"/>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00A"/>
    <w:rsid w:val="003E34E1"/>
    <w:rsid w:val="003E3524"/>
    <w:rsid w:val="003E3731"/>
    <w:rsid w:val="003E37C8"/>
    <w:rsid w:val="003E3A98"/>
    <w:rsid w:val="003E3B71"/>
    <w:rsid w:val="003E3C5B"/>
    <w:rsid w:val="003E3D11"/>
    <w:rsid w:val="003E40C9"/>
    <w:rsid w:val="003E41CD"/>
    <w:rsid w:val="003E4345"/>
    <w:rsid w:val="003E46D8"/>
    <w:rsid w:val="003E4882"/>
    <w:rsid w:val="003E48B1"/>
    <w:rsid w:val="003E4CDB"/>
    <w:rsid w:val="003E4E8E"/>
    <w:rsid w:val="003E50C1"/>
    <w:rsid w:val="003E52EB"/>
    <w:rsid w:val="003E5572"/>
    <w:rsid w:val="003E5941"/>
    <w:rsid w:val="003E5B36"/>
    <w:rsid w:val="003E5D0E"/>
    <w:rsid w:val="003E5D6A"/>
    <w:rsid w:val="003E6592"/>
    <w:rsid w:val="003E67B0"/>
    <w:rsid w:val="003E6AE4"/>
    <w:rsid w:val="003E6ED2"/>
    <w:rsid w:val="003E7016"/>
    <w:rsid w:val="003E703E"/>
    <w:rsid w:val="003E7055"/>
    <w:rsid w:val="003E72A9"/>
    <w:rsid w:val="003E73BC"/>
    <w:rsid w:val="003E7694"/>
    <w:rsid w:val="003E7749"/>
    <w:rsid w:val="003E7A07"/>
    <w:rsid w:val="003E7BA6"/>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2FC7"/>
    <w:rsid w:val="003F31E2"/>
    <w:rsid w:val="003F3331"/>
    <w:rsid w:val="003F3865"/>
    <w:rsid w:val="003F3AF9"/>
    <w:rsid w:val="003F4100"/>
    <w:rsid w:val="003F4591"/>
    <w:rsid w:val="003F4620"/>
    <w:rsid w:val="003F47EC"/>
    <w:rsid w:val="003F4933"/>
    <w:rsid w:val="003F4977"/>
    <w:rsid w:val="003F49E9"/>
    <w:rsid w:val="003F4AE6"/>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79D"/>
    <w:rsid w:val="003F6853"/>
    <w:rsid w:val="003F6930"/>
    <w:rsid w:val="003F696F"/>
    <w:rsid w:val="003F6F1A"/>
    <w:rsid w:val="003F6F5E"/>
    <w:rsid w:val="003F73A0"/>
    <w:rsid w:val="003F7564"/>
    <w:rsid w:val="003F75DD"/>
    <w:rsid w:val="003F7DFF"/>
    <w:rsid w:val="0040015E"/>
    <w:rsid w:val="0040017A"/>
    <w:rsid w:val="004003B2"/>
    <w:rsid w:val="004003D4"/>
    <w:rsid w:val="00400427"/>
    <w:rsid w:val="0040088E"/>
    <w:rsid w:val="0040091B"/>
    <w:rsid w:val="0040097B"/>
    <w:rsid w:val="00400ECA"/>
    <w:rsid w:val="00400EF2"/>
    <w:rsid w:val="004010CF"/>
    <w:rsid w:val="004011B4"/>
    <w:rsid w:val="004011BF"/>
    <w:rsid w:val="004012FA"/>
    <w:rsid w:val="00401554"/>
    <w:rsid w:val="00401645"/>
    <w:rsid w:val="0040177C"/>
    <w:rsid w:val="004017C6"/>
    <w:rsid w:val="00401982"/>
    <w:rsid w:val="00402375"/>
    <w:rsid w:val="004024AB"/>
    <w:rsid w:val="004025A2"/>
    <w:rsid w:val="00402644"/>
    <w:rsid w:val="00402E89"/>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589"/>
    <w:rsid w:val="004048E1"/>
    <w:rsid w:val="0040495B"/>
    <w:rsid w:val="00404AE9"/>
    <w:rsid w:val="00404B9D"/>
    <w:rsid w:val="00404E54"/>
    <w:rsid w:val="00405194"/>
    <w:rsid w:val="004053C4"/>
    <w:rsid w:val="0040562C"/>
    <w:rsid w:val="00405635"/>
    <w:rsid w:val="0040581A"/>
    <w:rsid w:val="00405898"/>
    <w:rsid w:val="004058C0"/>
    <w:rsid w:val="00405970"/>
    <w:rsid w:val="00405D95"/>
    <w:rsid w:val="00405F90"/>
    <w:rsid w:val="00406108"/>
    <w:rsid w:val="0040621E"/>
    <w:rsid w:val="004062A4"/>
    <w:rsid w:val="00406412"/>
    <w:rsid w:val="00406715"/>
    <w:rsid w:val="00406848"/>
    <w:rsid w:val="00406B48"/>
    <w:rsid w:val="00406B68"/>
    <w:rsid w:val="00406C3C"/>
    <w:rsid w:val="00406F4B"/>
    <w:rsid w:val="00406FBD"/>
    <w:rsid w:val="004071F0"/>
    <w:rsid w:val="004073B0"/>
    <w:rsid w:val="00407612"/>
    <w:rsid w:val="00407A66"/>
    <w:rsid w:val="00407AFC"/>
    <w:rsid w:val="00407B1C"/>
    <w:rsid w:val="00407B4C"/>
    <w:rsid w:val="00407B9B"/>
    <w:rsid w:val="00407C9E"/>
    <w:rsid w:val="00407CF8"/>
    <w:rsid w:val="00407D27"/>
    <w:rsid w:val="00410035"/>
    <w:rsid w:val="0041011D"/>
    <w:rsid w:val="0041029D"/>
    <w:rsid w:val="004102F1"/>
    <w:rsid w:val="00410333"/>
    <w:rsid w:val="004103A4"/>
    <w:rsid w:val="004103B3"/>
    <w:rsid w:val="00410722"/>
    <w:rsid w:val="00410A4D"/>
    <w:rsid w:val="00410D50"/>
    <w:rsid w:val="00411230"/>
    <w:rsid w:val="00411570"/>
    <w:rsid w:val="00411589"/>
    <w:rsid w:val="004115FF"/>
    <w:rsid w:val="0041183E"/>
    <w:rsid w:val="004118C9"/>
    <w:rsid w:val="0041195D"/>
    <w:rsid w:val="00411E15"/>
    <w:rsid w:val="00411F15"/>
    <w:rsid w:val="004122D9"/>
    <w:rsid w:val="00412619"/>
    <w:rsid w:val="00412697"/>
    <w:rsid w:val="0041294C"/>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24C"/>
    <w:rsid w:val="004155FC"/>
    <w:rsid w:val="0041566F"/>
    <w:rsid w:val="004156DA"/>
    <w:rsid w:val="0041577E"/>
    <w:rsid w:val="004157F6"/>
    <w:rsid w:val="00415812"/>
    <w:rsid w:val="0041583A"/>
    <w:rsid w:val="00415861"/>
    <w:rsid w:val="004159D3"/>
    <w:rsid w:val="00415A14"/>
    <w:rsid w:val="00415B3D"/>
    <w:rsid w:val="00415B80"/>
    <w:rsid w:val="00415BF9"/>
    <w:rsid w:val="00415CC8"/>
    <w:rsid w:val="00415E8A"/>
    <w:rsid w:val="00415F3A"/>
    <w:rsid w:val="0041608B"/>
    <w:rsid w:val="0041616C"/>
    <w:rsid w:val="00416427"/>
    <w:rsid w:val="00416589"/>
    <w:rsid w:val="0041693B"/>
    <w:rsid w:val="00416963"/>
    <w:rsid w:val="00416A5F"/>
    <w:rsid w:val="00416A66"/>
    <w:rsid w:val="00416C26"/>
    <w:rsid w:val="00416DCB"/>
    <w:rsid w:val="00416F87"/>
    <w:rsid w:val="00417198"/>
    <w:rsid w:val="004171EF"/>
    <w:rsid w:val="00417457"/>
    <w:rsid w:val="00417678"/>
    <w:rsid w:val="00417980"/>
    <w:rsid w:val="00417A46"/>
    <w:rsid w:val="00417A92"/>
    <w:rsid w:val="00417AC4"/>
    <w:rsid w:val="00417F4B"/>
    <w:rsid w:val="00420126"/>
    <w:rsid w:val="00420156"/>
    <w:rsid w:val="004203CF"/>
    <w:rsid w:val="00420471"/>
    <w:rsid w:val="0042050C"/>
    <w:rsid w:val="00420755"/>
    <w:rsid w:val="00420B3E"/>
    <w:rsid w:val="00420CA4"/>
    <w:rsid w:val="00420CB7"/>
    <w:rsid w:val="00420D75"/>
    <w:rsid w:val="00420F26"/>
    <w:rsid w:val="00421078"/>
    <w:rsid w:val="0042110F"/>
    <w:rsid w:val="0042117F"/>
    <w:rsid w:val="0042119D"/>
    <w:rsid w:val="00421258"/>
    <w:rsid w:val="00421268"/>
    <w:rsid w:val="004213E8"/>
    <w:rsid w:val="0042156E"/>
    <w:rsid w:val="0042199C"/>
    <w:rsid w:val="004219D8"/>
    <w:rsid w:val="00421DD2"/>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3E"/>
    <w:rsid w:val="0042307B"/>
    <w:rsid w:val="00423326"/>
    <w:rsid w:val="004233B8"/>
    <w:rsid w:val="004234C8"/>
    <w:rsid w:val="00423659"/>
    <w:rsid w:val="00423746"/>
    <w:rsid w:val="004238FB"/>
    <w:rsid w:val="00424684"/>
    <w:rsid w:val="00424A25"/>
    <w:rsid w:val="00424A31"/>
    <w:rsid w:val="00424B93"/>
    <w:rsid w:val="00424BC7"/>
    <w:rsid w:val="00424D58"/>
    <w:rsid w:val="0042522D"/>
    <w:rsid w:val="0042535D"/>
    <w:rsid w:val="004255D1"/>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407"/>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8E1"/>
    <w:rsid w:val="00431B71"/>
    <w:rsid w:val="00431CB1"/>
    <w:rsid w:val="00431DB5"/>
    <w:rsid w:val="00431FE8"/>
    <w:rsid w:val="00431FEE"/>
    <w:rsid w:val="00432117"/>
    <w:rsid w:val="00432391"/>
    <w:rsid w:val="004324D4"/>
    <w:rsid w:val="0043270B"/>
    <w:rsid w:val="00432780"/>
    <w:rsid w:val="00432A76"/>
    <w:rsid w:val="00432DB9"/>
    <w:rsid w:val="00432E64"/>
    <w:rsid w:val="00432E9F"/>
    <w:rsid w:val="00432F8F"/>
    <w:rsid w:val="00432F9E"/>
    <w:rsid w:val="00433106"/>
    <w:rsid w:val="00433356"/>
    <w:rsid w:val="004334AD"/>
    <w:rsid w:val="00433735"/>
    <w:rsid w:val="00433C6F"/>
    <w:rsid w:val="00433C9D"/>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709"/>
    <w:rsid w:val="00435B86"/>
    <w:rsid w:val="00435CCF"/>
    <w:rsid w:val="00435FF2"/>
    <w:rsid w:val="0043618F"/>
    <w:rsid w:val="0043634F"/>
    <w:rsid w:val="00436480"/>
    <w:rsid w:val="0043671C"/>
    <w:rsid w:val="004367E9"/>
    <w:rsid w:val="00436A3B"/>
    <w:rsid w:val="00436D18"/>
    <w:rsid w:val="00436D36"/>
    <w:rsid w:val="00436EEB"/>
    <w:rsid w:val="00437027"/>
    <w:rsid w:val="004371AB"/>
    <w:rsid w:val="0043745A"/>
    <w:rsid w:val="0043755F"/>
    <w:rsid w:val="00437579"/>
    <w:rsid w:val="004375DD"/>
    <w:rsid w:val="00437AB4"/>
    <w:rsid w:val="00437B76"/>
    <w:rsid w:val="00437C16"/>
    <w:rsid w:val="00437C99"/>
    <w:rsid w:val="00437FF2"/>
    <w:rsid w:val="004402A7"/>
    <w:rsid w:val="0044035D"/>
    <w:rsid w:val="00440373"/>
    <w:rsid w:val="004404A8"/>
    <w:rsid w:val="00440540"/>
    <w:rsid w:val="0044058E"/>
    <w:rsid w:val="00440E9F"/>
    <w:rsid w:val="00440EA5"/>
    <w:rsid w:val="0044131C"/>
    <w:rsid w:val="004413A0"/>
    <w:rsid w:val="0044142F"/>
    <w:rsid w:val="0044153E"/>
    <w:rsid w:val="0044153F"/>
    <w:rsid w:val="004416F6"/>
    <w:rsid w:val="00441851"/>
    <w:rsid w:val="00442122"/>
    <w:rsid w:val="00442369"/>
    <w:rsid w:val="0044241B"/>
    <w:rsid w:val="004425C2"/>
    <w:rsid w:val="0044272B"/>
    <w:rsid w:val="00442824"/>
    <w:rsid w:val="00442BB5"/>
    <w:rsid w:val="00442BE2"/>
    <w:rsid w:val="00442BFD"/>
    <w:rsid w:val="00442C68"/>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C8C"/>
    <w:rsid w:val="00444E76"/>
    <w:rsid w:val="00444F0D"/>
    <w:rsid w:val="00444F5E"/>
    <w:rsid w:val="004450DC"/>
    <w:rsid w:val="0044540F"/>
    <w:rsid w:val="00445494"/>
    <w:rsid w:val="00445513"/>
    <w:rsid w:val="00445907"/>
    <w:rsid w:val="00445A25"/>
    <w:rsid w:val="00445A3B"/>
    <w:rsid w:val="00445CFF"/>
    <w:rsid w:val="00445F16"/>
    <w:rsid w:val="004462AF"/>
    <w:rsid w:val="00446375"/>
    <w:rsid w:val="0044639B"/>
    <w:rsid w:val="0044662A"/>
    <w:rsid w:val="0044666E"/>
    <w:rsid w:val="00446A50"/>
    <w:rsid w:val="00446E5A"/>
    <w:rsid w:val="0044710C"/>
    <w:rsid w:val="00447195"/>
    <w:rsid w:val="0044738F"/>
    <w:rsid w:val="00447486"/>
    <w:rsid w:val="004477B9"/>
    <w:rsid w:val="004479FC"/>
    <w:rsid w:val="00447CD1"/>
    <w:rsid w:val="00447D57"/>
    <w:rsid w:val="004500BE"/>
    <w:rsid w:val="00450400"/>
    <w:rsid w:val="00450523"/>
    <w:rsid w:val="0045053A"/>
    <w:rsid w:val="00450778"/>
    <w:rsid w:val="00450825"/>
    <w:rsid w:val="00450BB9"/>
    <w:rsid w:val="00450C31"/>
    <w:rsid w:val="00450CD8"/>
    <w:rsid w:val="00450D3B"/>
    <w:rsid w:val="00450F50"/>
    <w:rsid w:val="00450F8F"/>
    <w:rsid w:val="00450F9A"/>
    <w:rsid w:val="00451103"/>
    <w:rsid w:val="004517EF"/>
    <w:rsid w:val="004518D5"/>
    <w:rsid w:val="004518EE"/>
    <w:rsid w:val="004519BF"/>
    <w:rsid w:val="00451B06"/>
    <w:rsid w:val="00451BEB"/>
    <w:rsid w:val="00451DA6"/>
    <w:rsid w:val="00452092"/>
    <w:rsid w:val="004524A8"/>
    <w:rsid w:val="004526EB"/>
    <w:rsid w:val="00452706"/>
    <w:rsid w:val="004527C0"/>
    <w:rsid w:val="004528F2"/>
    <w:rsid w:val="00452A80"/>
    <w:rsid w:val="00452AB8"/>
    <w:rsid w:val="00452C58"/>
    <w:rsid w:val="00453189"/>
    <w:rsid w:val="00453871"/>
    <w:rsid w:val="004539A3"/>
    <w:rsid w:val="00453A93"/>
    <w:rsid w:val="00453AB7"/>
    <w:rsid w:val="00453BB6"/>
    <w:rsid w:val="00453DEF"/>
    <w:rsid w:val="00453DFE"/>
    <w:rsid w:val="00454235"/>
    <w:rsid w:val="004543E4"/>
    <w:rsid w:val="00454632"/>
    <w:rsid w:val="004548E5"/>
    <w:rsid w:val="004549A3"/>
    <w:rsid w:val="00454C4E"/>
    <w:rsid w:val="00454D64"/>
    <w:rsid w:val="00454E72"/>
    <w:rsid w:val="00454F08"/>
    <w:rsid w:val="00455099"/>
    <w:rsid w:val="00455105"/>
    <w:rsid w:val="0045549F"/>
    <w:rsid w:val="00455557"/>
    <w:rsid w:val="004557D5"/>
    <w:rsid w:val="00455B4F"/>
    <w:rsid w:val="00455C09"/>
    <w:rsid w:val="00455C4C"/>
    <w:rsid w:val="00455CC2"/>
    <w:rsid w:val="00455E17"/>
    <w:rsid w:val="00456050"/>
    <w:rsid w:val="00456114"/>
    <w:rsid w:val="0045617B"/>
    <w:rsid w:val="0045639F"/>
    <w:rsid w:val="00456440"/>
    <w:rsid w:val="00456784"/>
    <w:rsid w:val="00456971"/>
    <w:rsid w:val="00456B9B"/>
    <w:rsid w:val="00457277"/>
    <w:rsid w:val="0045739C"/>
    <w:rsid w:val="0045742D"/>
    <w:rsid w:val="004574C4"/>
    <w:rsid w:val="00457560"/>
    <w:rsid w:val="0045757C"/>
    <w:rsid w:val="004576DF"/>
    <w:rsid w:val="00457709"/>
    <w:rsid w:val="00457771"/>
    <w:rsid w:val="004578D2"/>
    <w:rsid w:val="00457C3B"/>
    <w:rsid w:val="00457C5E"/>
    <w:rsid w:val="00457F98"/>
    <w:rsid w:val="0046026D"/>
    <w:rsid w:val="0046027A"/>
    <w:rsid w:val="00460295"/>
    <w:rsid w:val="00460300"/>
    <w:rsid w:val="004605CC"/>
    <w:rsid w:val="0046072D"/>
    <w:rsid w:val="00460921"/>
    <w:rsid w:val="00460958"/>
    <w:rsid w:val="00460C3B"/>
    <w:rsid w:val="00460F27"/>
    <w:rsid w:val="00460F57"/>
    <w:rsid w:val="0046110A"/>
    <w:rsid w:val="0046122B"/>
    <w:rsid w:val="004612C8"/>
    <w:rsid w:val="004614A1"/>
    <w:rsid w:val="004614B2"/>
    <w:rsid w:val="0046164D"/>
    <w:rsid w:val="004616E5"/>
    <w:rsid w:val="004616FF"/>
    <w:rsid w:val="00461716"/>
    <w:rsid w:val="004617A0"/>
    <w:rsid w:val="0046194F"/>
    <w:rsid w:val="00461C00"/>
    <w:rsid w:val="00461D98"/>
    <w:rsid w:val="00461DC4"/>
    <w:rsid w:val="00461E49"/>
    <w:rsid w:val="004622A1"/>
    <w:rsid w:val="004622D0"/>
    <w:rsid w:val="00462420"/>
    <w:rsid w:val="004627E1"/>
    <w:rsid w:val="00462919"/>
    <w:rsid w:val="00462A9C"/>
    <w:rsid w:val="00462B09"/>
    <w:rsid w:val="00462C3F"/>
    <w:rsid w:val="00462CB4"/>
    <w:rsid w:val="00462EF0"/>
    <w:rsid w:val="00462FAD"/>
    <w:rsid w:val="00462FC4"/>
    <w:rsid w:val="00463448"/>
    <w:rsid w:val="0046354E"/>
    <w:rsid w:val="00463774"/>
    <w:rsid w:val="0046390F"/>
    <w:rsid w:val="00463A17"/>
    <w:rsid w:val="00463A8C"/>
    <w:rsid w:val="00463AE8"/>
    <w:rsid w:val="00463B39"/>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4F60"/>
    <w:rsid w:val="004650EB"/>
    <w:rsid w:val="004652C2"/>
    <w:rsid w:val="00465393"/>
    <w:rsid w:val="00465461"/>
    <w:rsid w:val="00465467"/>
    <w:rsid w:val="00465504"/>
    <w:rsid w:val="00465545"/>
    <w:rsid w:val="00465573"/>
    <w:rsid w:val="004658C3"/>
    <w:rsid w:val="00465979"/>
    <w:rsid w:val="00465AF0"/>
    <w:rsid w:val="00465B38"/>
    <w:rsid w:val="00465BDE"/>
    <w:rsid w:val="00465DD3"/>
    <w:rsid w:val="00465E86"/>
    <w:rsid w:val="00465EB3"/>
    <w:rsid w:val="0046645E"/>
    <w:rsid w:val="004664EC"/>
    <w:rsid w:val="004669CE"/>
    <w:rsid w:val="00466A35"/>
    <w:rsid w:val="00466AC8"/>
    <w:rsid w:val="00466BFB"/>
    <w:rsid w:val="004671FB"/>
    <w:rsid w:val="004672FA"/>
    <w:rsid w:val="0046730B"/>
    <w:rsid w:val="004674F2"/>
    <w:rsid w:val="00467640"/>
    <w:rsid w:val="004676D2"/>
    <w:rsid w:val="00467838"/>
    <w:rsid w:val="00467873"/>
    <w:rsid w:val="00467B2C"/>
    <w:rsid w:val="00467DD7"/>
    <w:rsid w:val="00467F9B"/>
    <w:rsid w:val="00470337"/>
    <w:rsid w:val="0047041E"/>
    <w:rsid w:val="004706FD"/>
    <w:rsid w:val="00470750"/>
    <w:rsid w:val="00470893"/>
    <w:rsid w:val="004708CC"/>
    <w:rsid w:val="004708E2"/>
    <w:rsid w:val="00470AF6"/>
    <w:rsid w:val="00470B25"/>
    <w:rsid w:val="00470BF1"/>
    <w:rsid w:val="00470C25"/>
    <w:rsid w:val="00470C66"/>
    <w:rsid w:val="00470E35"/>
    <w:rsid w:val="00470E47"/>
    <w:rsid w:val="00471405"/>
    <w:rsid w:val="0047166D"/>
    <w:rsid w:val="00471856"/>
    <w:rsid w:val="004719A1"/>
    <w:rsid w:val="00471DB0"/>
    <w:rsid w:val="00471EB6"/>
    <w:rsid w:val="00471F3B"/>
    <w:rsid w:val="00471FAB"/>
    <w:rsid w:val="00472101"/>
    <w:rsid w:val="00472964"/>
    <w:rsid w:val="00472ACB"/>
    <w:rsid w:val="00472B1D"/>
    <w:rsid w:val="00472C2B"/>
    <w:rsid w:val="00472E42"/>
    <w:rsid w:val="00473577"/>
    <w:rsid w:val="004736BC"/>
    <w:rsid w:val="00473E9A"/>
    <w:rsid w:val="00473F5F"/>
    <w:rsid w:val="00474085"/>
    <w:rsid w:val="0047410D"/>
    <w:rsid w:val="00474125"/>
    <w:rsid w:val="004744D6"/>
    <w:rsid w:val="004749DF"/>
    <w:rsid w:val="004749EB"/>
    <w:rsid w:val="00474A57"/>
    <w:rsid w:val="00474DDD"/>
    <w:rsid w:val="00474FB4"/>
    <w:rsid w:val="004750C0"/>
    <w:rsid w:val="00475131"/>
    <w:rsid w:val="004751BF"/>
    <w:rsid w:val="00475260"/>
    <w:rsid w:val="00475288"/>
    <w:rsid w:val="00475295"/>
    <w:rsid w:val="004755A5"/>
    <w:rsid w:val="004755CC"/>
    <w:rsid w:val="004755D5"/>
    <w:rsid w:val="0047571E"/>
    <w:rsid w:val="0047574D"/>
    <w:rsid w:val="004759BE"/>
    <w:rsid w:val="00475A1B"/>
    <w:rsid w:val="00475B51"/>
    <w:rsid w:val="00475C9D"/>
    <w:rsid w:val="00475D3E"/>
    <w:rsid w:val="00475E3F"/>
    <w:rsid w:val="00475E50"/>
    <w:rsid w:val="00475F90"/>
    <w:rsid w:val="004762F1"/>
    <w:rsid w:val="00476481"/>
    <w:rsid w:val="004767A8"/>
    <w:rsid w:val="00476A16"/>
    <w:rsid w:val="00476D52"/>
    <w:rsid w:val="00476D8B"/>
    <w:rsid w:val="00476DFA"/>
    <w:rsid w:val="00476EAE"/>
    <w:rsid w:val="00476F23"/>
    <w:rsid w:val="00476FC9"/>
    <w:rsid w:val="004774C5"/>
    <w:rsid w:val="004775ED"/>
    <w:rsid w:val="004777C7"/>
    <w:rsid w:val="00477B19"/>
    <w:rsid w:val="00477FBA"/>
    <w:rsid w:val="004801FB"/>
    <w:rsid w:val="004803A9"/>
    <w:rsid w:val="004805D8"/>
    <w:rsid w:val="004806C3"/>
    <w:rsid w:val="004807D5"/>
    <w:rsid w:val="00480B03"/>
    <w:rsid w:val="00480C23"/>
    <w:rsid w:val="00480DDA"/>
    <w:rsid w:val="004810EC"/>
    <w:rsid w:val="004814F6"/>
    <w:rsid w:val="00481523"/>
    <w:rsid w:val="00481607"/>
    <w:rsid w:val="00481887"/>
    <w:rsid w:val="0048198C"/>
    <w:rsid w:val="00481BF4"/>
    <w:rsid w:val="00481CE2"/>
    <w:rsid w:val="00481DA6"/>
    <w:rsid w:val="00481DB9"/>
    <w:rsid w:val="00481F7F"/>
    <w:rsid w:val="004822CD"/>
    <w:rsid w:val="00482389"/>
    <w:rsid w:val="004827DD"/>
    <w:rsid w:val="00482943"/>
    <w:rsid w:val="00482ADC"/>
    <w:rsid w:val="00482B1F"/>
    <w:rsid w:val="00482BAD"/>
    <w:rsid w:val="0048319D"/>
    <w:rsid w:val="0048351D"/>
    <w:rsid w:val="00483805"/>
    <w:rsid w:val="004839B5"/>
    <w:rsid w:val="00483B78"/>
    <w:rsid w:val="00483CFA"/>
    <w:rsid w:val="00483CFF"/>
    <w:rsid w:val="00483D11"/>
    <w:rsid w:val="00483D20"/>
    <w:rsid w:val="00483E75"/>
    <w:rsid w:val="00483ECC"/>
    <w:rsid w:val="0048406D"/>
    <w:rsid w:val="004840DE"/>
    <w:rsid w:val="0048410B"/>
    <w:rsid w:val="0048410E"/>
    <w:rsid w:val="0048416D"/>
    <w:rsid w:val="00484175"/>
    <w:rsid w:val="004841C4"/>
    <w:rsid w:val="004841C8"/>
    <w:rsid w:val="004845EE"/>
    <w:rsid w:val="004848C3"/>
    <w:rsid w:val="004848D3"/>
    <w:rsid w:val="00484C46"/>
    <w:rsid w:val="00484C74"/>
    <w:rsid w:val="00484DC0"/>
    <w:rsid w:val="00484EF0"/>
    <w:rsid w:val="00484FB3"/>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419"/>
    <w:rsid w:val="00486CF2"/>
    <w:rsid w:val="00486EC5"/>
    <w:rsid w:val="00486FF7"/>
    <w:rsid w:val="00487029"/>
    <w:rsid w:val="00487442"/>
    <w:rsid w:val="0048765A"/>
    <w:rsid w:val="00487709"/>
    <w:rsid w:val="004879FA"/>
    <w:rsid w:val="00487BB8"/>
    <w:rsid w:val="00487D7B"/>
    <w:rsid w:val="00487F28"/>
    <w:rsid w:val="00490195"/>
    <w:rsid w:val="00490649"/>
    <w:rsid w:val="00490881"/>
    <w:rsid w:val="0049093B"/>
    <w:rsid w:val="00490B13"/>
    <w:rsid w:val="00490CB9"/>
    <w:rsid w:val="00490CDD"/>
    <w:rsid w:val="00490D59"/>
    <w:rsid w:val="00490E94"/>
    <w:rsid w:val="00490EE3"/>
    <w:rsid w:val="004911C6"/>
    <w:rsid w:val="0049143D"/>
    <w:rsid w:val="0049149D"/>
    <w:rsid w:val="00491547"/>
    <w:rsid w:val="004917F6"/>
    <w:rsid w:val="004918A0"/>
    <w:rsid w:val="004919B7"/>
    <w:rsid w:val="00491A98"/>
    <w:rsid w:val="00491BB8"/>
    <w:rsid w:val="00491DC2"/>
    <w:rsid w:val="004920BC"/>
    <w:rsid w:val="00492339"/>
    <w:rsid w:val="004924E5"/>
    <w:rsid w:val="00492545"/>
    <w:rsid w:val="00492619"/>
    <w:rsid w:val="0049263D"/>
    <w:rsid w:val="00492957"/>
    <w:rsid w:val="00492995"/>
    <w:rsid w:val="00492CA9"/>
    <w:rsid w:val="0049311F"/>
    <w:rsid w:val="00493330"/>
    <w:rsid w:val="0049345B"/>
    <w:rsid w:val="0049347E"/>
    <w:rsid w:val="0049349F"/>
    <w:rsid w:val="004934F4"/>
    <w:rsid w:val="0049357D"/>
    <w:rsid w:val="004935A4"/>
    <w:rsid w:val="0049379F"/>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6BC"/>
    <w:rsid w:val="0049682E"/>
    <w:rsid w:val="00496854"/>
    <w:rsid w:val="004969DF"/>
    <w:rsid w:val="00496BEF"/>
    <w:rsid w:val="00496F8E"/>
    <w:rsid w:val="0049792C"/>
    <w:rsid w:val="00497ECC"/>
    <w:rsid w:val="004A0184"/>
    <w:rsid w:val="004A01E1"/>
    <w:rsid w:val="004A01FB"/>
    <w:rsid w:val="004A03BB"/>
    <w:rsid w:val="004A06AF"/>
    <w:rsid w:val="004A0A2D"/>
    <w:rsid w:val="004A0A78"/>
    <w:rsid w:val="004A0AD0"/>
    <w:rsid w:val="004A0DA7"/>
    <w:rsid w:val="004A0E00"/>
    <w:rsid w:val="004A15F7"/>
    <w:rsid w:val="004A1600"/>
    <w:rsid w:val="004A1AED"/>
    <w:rsid w:val="004A1B20"/>
    <w:rsid w:val="004A201F"/>
    <w:rsid w:val="004A2093"/>
    <w:rsid w:val="004A2330"/>
    <w:rsid w:val="004A23B8"/>
    <w:rsid w:val="004A23C0"/>
    <w:rsid w:val="004A2447"/>
    <w:rsid w:val="004A28D4"/>
    <w:rsid w:val="004A2908"/>
    <w:rsid w:val="004A29E4"/>
    <w:rsid w:val="004A2AD4"/>
    <w:rsid w:val="004A2AF5"/>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5FD"/>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ED6"/>
    <w:rsid w:val="004A658A"/>
    <w:rsid w:val="004A694E"/>
    <w:rsid w:val="004A6B2E"/>
    <w:rsid w:val="004A6C20"/>
    <w:rsid w:val="004A6C96"/>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083"/>
    <w:rsid w:val="004B11CE"/>
    <w:rsid w:val="004B1226"/>
    <w:rsid w:val="004B125D"/>
    <w:rsid w:val="004B1283"/>
    <w:rsid w:val="004B1289"/>
    <w:rsid w:val="004B1310"/>
    <w:rsid w:val="004B1313"/>
    <w:rsid w:val="004B1503"/>
    <w:rsid w:val="004B1519"/>
    <w:rsid w:val="004B1550"/>
    <w:rsid w:val="004B169E"/>
    <w:rsid w:val="004B18AE"/>
    <w:rsid w:val="004B1B53"/>
    <w:rsid w:val="004B1C42"/>
    <w:rsid w:val="004B2212"/>
    <w:rsid w:val="004B22C8"/>
    <w:rsid w:val="004B2422"/>
    <w:rsid w:val="004B267A"/>
    <w:rsid w:val="004B2700"/>
    <w:rsid w:val="004B27AF"/>
    <w:rsid w:val="004B2B31"/>
    <w:rsid w:val="004B2C33"/>
    <w:rsid w:val="004B2CDB"/>
    <w:rsid w:val="004B2D06"/>
    <w:rsid w:val="004B2E38"/>
    <w:rsid w:val="004B3774"/>
    <w:rsid w:val="004B37BF"/>
    <w:rsid w:val="004B385B"/>
    <w:rsid w:val="004B3887"/>
    <w:rsid w:val="004B3920"/>
    <w:rsid w:val="004B397C"/>
    <w:rsid w:val="004B3C00"/>
    <w:rsid w:val="004B3C3F"/>
    <w:rsid w:val="004B414B"/>
    <w:rsid w:val="004B4288"/>
    <w:rsid w:val="004B4390"/>
    <w:rsid w:val="004B45A2"/>
    <w:rsid w:val="004B45D6"/>
    <w:rsid w:val="004B4A0F"/>
    <w:rsid w:val="004B4A4F"/>
    <w:rsid w:val="004B4AA2"/>
    <w:rsid w:val="004B4C67"/>
    <w:rsid w:val="004B50E0"/>
    <w:rsid w:val="004B53B8"/>
    <w:rsid w:val="004B55EC"/>
    <w:rsid w:val="004B56AE"/>
    <w:rsid w:val="004B56BF"/>
    <w:rsid w:val="004B57FB"/>
    <w:rsid w:val="004B58C9"/>
    <w:rsid w:val="004B592B"/>
    <w:rsid w:val="004B5E7F"/>
    <w:rsid w:val="004B600F"/>
    <w:rsid w:val="004B6301"/>
    <w:rsid w:val="004B639D"/>
    <w:rsid w:val="004B68B3"/>
    <w:rsid w:val="004B6A6C"/>
    <w:rsid w:val="004B6BC4"/>
    <w:rsid w:val="004B6D95"/>
    <w:rsid w:val="004B6D9E"/>
    <w:rsid w:val="004B6EC0"/>
    <w:rsid w:val="004B6EC5"/>
    <w:rsid w:val="004B6EFA"/>
    <w:rsid w:val="004B6FFB"/>
    <w:rsid w:val="004B795F"/>
    <w:rsid w:val="004B7B88"/>
    <w:rsid w:val="004B7BA5"/>
    <w:rsid w:val="004C0246"/>
    <w:rsid w:val="004C029A"/>
    <w:rsid w:val="004C0346"/>
    <w:rsid w:val="004C03CC"/>
    <w:rsid w:val="004C0426"/>
    <w:rsid w:val="004C0B5B"/>
    <w:rsid w:val="004C0B74"/>
    <w:rsid w:val="004C0E75"/>
    <w:rsid w:val="004C0F99"/>
    <w:rsid w:val="004C0FB1"/>
    <w:rsid w:val="004C130D"/>
    <w:rsid w:val="004C1329"/>
    <w:rsid w:val="004C1624"/>
    <w:rsid w:val="004C186F"/>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BD2"/>
    <w:rsid w:val="004C5C61"/>
    <w:rsid w:val="004C5D22"/>
    <w:rsid w:val="004C5EF0"/>
    <w:rsid w:val="004C6071"/>
    <w:rsid w:val="004C62BF"/>
    <w:rsid w:val="004C63D6"/>
    <w:rsid w:val="004C660B"/>
    <w:rsid w:val="004C6627"/>
    <w:rsid w:val="004C687C"/>
    <w:rsid w:val="004C6915"/>
    <w:rsid w:val="004C6D25"/>
    <w:rsid w:val="004C7078"/>
    <w:rsid w:val="004C70BC"/>
    <w:rsid w:val="004C71C0"/>
    <w:rsid w:val="004C730E"/>
    <w:rsid w:val="004C73FF"/>
    <w:rsid w:val="004C759F"/>
    <w:rsid w:val="004C7739"/>
    <w:rsid w:val="004C7751"/>
    <w:rsid w:val="004C7BC0"/>
    <w:rsid w:val="004C7BDF"/>
    <w:rsid w:val="004C7C61"/>
    <w:rsid w:val="004C7D13"/>
    <w:rsid w:val="004D0130"/>
    <w:rsid w:val="004D018B"/>
    <w:rsid w:val="004D01F7"/>
    <w:rsid w:val="004D0200"/>
    <w:rsid w:val="004D02D7"/>
    <w:rsid w:val="004D033B"/>
    <w:rsid w:val="004D0488"/>
    <w:rsid w:val="004D05D1"/>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3EAF"/>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083"/>
    <w:rsid w:val="004D6170"/>
    <w:rsid w:val="004D61E6"/>
    <w:rsid w:val="004D6321"/>
    <w:rsid w:val="004D636D"/>
    <w:rsid w:val="004D649D"/>
    <w:rsid w:val="004D685E"/>
    <w:rsid w:val="004D68C0"/>
    <w:rsid w:val="004D6A57"/>
    <w:rsid w:val="004D6B33"/>
    <w:rsid w:val="004D6DAC"/>
    <w:rsid w:val="004D6DD2"/>
    <w:rsid w:val="004D6EB2"/>
    <w:rsid w:val="004D704C"/>
    <w:rsid w:val="004D70C5"/>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0EE4"/>
    <w:rsid w:val="004E0F31"/>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17"/>
    <w:rsid w:val="004E2D4D"/>
    <w:rsid w:val="004E2D82"/>
    <w:rsid w:val="004E2DA1"/>
    <w:rsid w:val="004E2E33"/>
    <w:rsid w:val="004E2F3A"/>
    <w:rsid w:val="004E2F51"/>
    <w:rsid w:val="004E2F60"/>
    <w:rsid w:val="004E30B8"/>
    <w:rsid w:val="004E34BD"/>
    <w:rsid w:val="004E3579"/>
    <w:rsid w:val="004E3892"/>
    <w:rsid w:val="004E38FA"/>
    <w:rsid w:val="004E3A86"/>
    <w:rsid w:val="004E3CD1"/>
    <w:rsid w:val="004E3F0A"/>
    <w:rsid w:val="004E3FD8"/>
    <w:rsid w:val="004E41FE"/>
    <w:rsid w:val="004E4447"/>
    <w:rsid w:val="004E471C"/>
    <w:rsid w:val="004E4D66"/>
    <w:rsid w:val="004E51C9"/>
    <w:rsid w:val="004E53AE"/>
    <w:rsid w:val="004E5449"/>
    <w:rsid w:val="004E57B3"/>
    <w:rsid w:val="004E5838"/>
    <w:rsid w:val="004E58CA"/>
    <w:rsid w:val="004E5C61"/>
    <w:rsid w:val="004E5DE5"/>
    <w:rsid w:val="004E6158"/>
    <w:rsid w:val="004E6184"/>
    <w:rsid w:val="004E61AF"/>
    <w:rsid w:val="004E62FE"/>
    <w:rsid w:val="004E63C2"/>
    <w:rsid w:val="004E63C9"/>
    <w:rsid w:val="004E6693"/>
    <w:rsid w:val="004E675D"/>
    <w:rsid w:val="004E6B37"/>
    <w:rsid w:val="004E6BE7"/>
    <w:rsid w:val="004E6CEA"/>
    <w:rsid w:val="004E6DC0"/>
    <w:rsid w:val="004E728A"/>
    <w:rsid w:val="004E73CE"/>
    <w:rsid w:val="004E7691"/>
    <w:rsid w:val="004E76A5"/>
    <w:rsid w:val="004E77C1"/>
    <w:rsid w:val="004E7B7F"/>
    <w:rsid w:val="004E7E45"/>
    <w:rsid w:val="004F0158"/>
    <w:rsid w:val="004F01B4"/>
    <w:rsid w:val="004F020A"/>
    <w:rsid w:val="004F0236"/>
    <w:rsid w:val="004F035A"/>
    <w:rsid w:val="004F066F"/>
    <w:rsid w:val="004F07C6"/>
    <w:rsid w:val="004F080C"/>
    <w:rsid w:val="004F085D"/>
    <w:rsid w:val="004F0C82"/>
    <w:rsid w:val="004F0CFD"/>
    <w:rsid w:val="004F0E4D"/>
    <w:rsid w:val="004F132F"/>
    <w:rsid w:val="004F133C"/>
    <w:rsid w:val="004F139B"/>
    <w:rsid w:val="004F13D2"/>
    <w:rsid w:val="004F1538"/>
    <w:rsid w:val="004F1893"/>
    <w:rsid w:val="004F1A00"/>
    <w:rsid w:val="004F1D32"/>
    <w:rsid w:val="004F2334"/>
    <w:rsid w:val="004F23B3"/>
    <w:rsid w:val="004F26D7"/>
    <w:rsid w:val="004F276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5EAD"/>
    <w:rsid w:val="004F601E"/>
    <w:rsid w:val="004F6020"/>
    <w:rsid w:val="004F66FA"/>
    <w:rsid w:val="004F67A9"/>
    <w:rsid w:val="004F6AFE"/>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0F5E"/>
    <w:rsid w:val="005012BB"/>
    <w:rsid w:val="0050132F"/>
    <w:rsid w:val="005014FC"/>
    <w:rsid w:val="00501723"/>
    <w:rsid w:val="00501903"/>
    <w:rsid w:val="00501A8C"/>
    <w:rsid w:val="00501BF1"/>
    <w:rsid w:val="00501F0D"/>
    <w:rsid w:val="00501F3A"/>
    <w:rsid w:val="005020AC"/>
    <w:rsid w:val="005021FA"/>
    <w:rsid w:val="00502406"/>
    <w:rsid w:val="0050247A"/>
    <w:rsid w:val="005028B9"/>
    <w:rsid w:val="005029A2"/>
    <w:rsid w:val="00502BE1"/>
    <w:rsid w:val="00502F59"/>
    <w:rsid w:val="00502F96"/>
    <w:rsid w:val="00502FCA"/>
    <w:rsid w:val="0050304F"/>
    <w:rsid w:val="005032FE"/>
    <w:rsid w:val="005035E7"/>
    <w:rsid w:val="005038A7"/>
    <w:rsid w:val="00503B7A"/>
    <w:rsid w:val="00503C12"/>
    <w:rsid w:val="00503C1E"/>
    <w:rsid w:val="00503C88"/>
    <w:rsid w:val="00503F6B"/>
    <w:rsid w:val="00503FAD"/>
    <w:rsid w:val="00504078"/>
    <w:rsid w:val="005041E3"/>
    <w:rsid w:val="00504639"/>
    <w:rsid w:val="005046C9"/>
    <w:rsid w:val="00504C6A"/>
    <w:rsid w:val="00504F40"/>
    <w:rsid w:val="005050F8"/>
    <w:rsid w:val="005051F3"/>
    <w:rsid w:val="005051F4"/>
    <w:rsid w:val="00505A2A"/>
    <w:rsid w:val="00505BB5"/>
    <w:rsid w:val="00505E39"/>
    <w:rsid w:val="0050600C"/>
    <w:rsid w:val="0050614B"/>
    <w:rsid w:val="0050638B"/>
    <w:rsid w:val="00506497"/>
    <w:rsid w:val="00506571"/>
    <w:rsid w:val="0050678E"/>
    <w:rsid w:val="005067F0"/>
    <w:rsid w:val="00506A8D"/>
    <w:rsid w:val="00506C2E"/>
    <w:rsid w:val="00506CB7"/>
    <w:rsid w:val="00506CC4"/>
    <w:rsid w:val="00507342"/>
    <w:rsid w:val="00507442"/>
    <w:rsid w:val="00507466"/>
    <w:rsid w:val="005074C9"/>
    <w:rsid w:val="00507754"/>
    <w:rsid w:val="00507760"/>
    <w:rsid w:val="0050778C"/>
    <w:rsid w:val="0050798A"/>
    <w:rsid w:val="00507ABD"/>
    <w:rsid w:val="00507B1D"/>
    <w:rsid w:val="00507B61"/>
    <w:rsid w:val="00507BE7"/>
    <w:rsid w:val="00507CAF"/>
    <w:rsid w:val="00510006"/>
    <w:rsid w:val="0051005C"/>
    <w:rsid w:val="00510374"/>
    <w:rsid w:val="005103EB"/>
    <w:rsid w:val="0051043D"/>
    <w:rsid w:val="00510444"/>
    <w:rsid w:val="005106CD"/>
    <w:rsid w:val="005106FC"/>
    <w:rsid w:val="00510B25"/>
    <w:rsid w:val="00510D7D"/>
    <w:rsid w:val="00510DDD"/>
    <w:rsid w:val="00510DFA"/>
    <w:rsid w:val="00510FFE"/>
    <w:rsid w:val="005111BF"/>
    <w:rsid w:val="0051155D"/>
    <w:rsid w:val="00511588"/>
    <w:rsid w:val="005117D1"/>
    <w:rsid w:val="005118A7"/>
    <w:rsid w:val="00511B5A"/>
    <w:rsid w:val="00511E67"/>
    <w:rsid w:val="005120A1"/>
    <w:rsid w:val="005120FB"/>
    <w:rsid w:val="0051230E"/>
    <w:rsid w:val="00512747"/>
    <w:rsid w:val="005127AD"/>
    <w:rsid w:val="00512BB1"/>
    <w:rsid w:val="005130E7"/>
    <w:rsid w:val="00513133"/>
    <w:rsid w:val="00513681"/>
    <w:rsid w:val="005138C3"/>
    <w:rsid w:val="00513A3D"/>
    <w:rsid w:val="00513CB2"/>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A3B"/>
    <w:rsid w:val="00516B96"/>
    <w:rsid w:val="00516DF3"/>
    <w:rsid w:val="005170D0"/>
    <w:rsid w:val="005173A4"/>
    <w:rsid w:val="00517408"/>
    <w:rsid w:val="005174F8"/>
    <w:rsid w:val="0051770E"/>
    <w:rsid w:val="0051793D"/>
    <w:rsid w:val="00517BDD"/>
    <w:rsid w:val="00517C9B"/>
    <w:rsid w:val="00517F9A"/>
    <w:rsid w:val="00517F9C"/>
    <w:rsid w:val="0052001B"/>
    <w:rsid w:val="005204F6"/>
    <w:rsid w:val="005205C8"/>
    <w:rsid w:val="00520974"/>
    <w:rsid w:val="00520AD5"/>
    <w:rsid w:val="00521292"/>
    <w:rsid w:val="005212C9"/>
    <w:rsid w:val="00521490"/>
    <w:rsid w:val="0052158F"/>
    <w:rsid w:val="00521D65"/>
    <w:rsid w:val="00521FDB"/>
    <w:rsid w:val="005221A4"/>
    <w:rsid w:val="005222E9"/>
    <w:rsid w:val="00522765"/>
    <w:rsid w:val="00522837"/>
    <w:rsid w:val="00522A35"/>
    <w:rsid w:val="0052329A"/>
    <w:rsid w:val="00523366"/>
    <w:rsid w:val="005235E1"/>
    <w:rsid w:val="00523E18"/>
    <w:rsid w:val="00523F32"/>
    <w:rsid w:val="005240E8"/>
    <w:rsid w:val="005241C8"/>
    <w:rsid w:val="0052422C"/>
    <w:rsid w:val="005242AF"/>
    <w:rsid w:val="005242D7"/>
    <w:rsid w:val="005244D5"/>
    <w:rsid w:val="0052485B"/>
    <w:rsid w:val="005248C4"/>
    <w:rsid w:val="00524AB8"/>
    <w:rsid w:val="00524AD1"/>
    <w:rsid w:val="00524BBA"/>
    <w:rsid w:val="00524E6A"/>
    <w:rsid w:val="00524F3D"/>
    <w:rsid w:val="005250E0"/>
    <w:rsid w:val="005251B3"/>
    <w:rsid w:val="005251DA"/>
    <w:rsid w:val="00525232"/>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81"/>
    <w:rsid w:val="00526F99"/>
    <w:rsid w:val="005271C1"/>
    <w:rsid w:val="00527275"/>
    <w:rsid w:val="00527489"/>
    <w:rsid w:val="00527838"/>
    <w:rsid w:val="00527E6C"/>
    <w:rsid w:val="00527EBA"/>
    <w:rsid w:val="0053012B"/>
    <w:rsid w:val="0053058D"/>
    <w:rsid w:val="00530763"/>
    <w:rsid w:val="0053082E"/>
    <w:rsid w:val="00530AFD"/>
    <w:rsid w:val="00530F07"/>
    <w:rsid w:val="0053127E"/>
    <w:rsid w:val="005313A3"/>
    <w:rsid w:val="0053173A"/>
    <w:rsid w:val="00531824"/>
    <w:rsid w:val="00531AF4"/>
    <w:rsid w:val="00531B30"/>
    <w:rsid w:val="00531BC4"/>
    <w:rsid w:val="00531C5E"/>
    <w:rsid w:val="00531EB5"/>
    <w:rsid w:val="00531F71"/>
    <w:rsid w:val="00532379"/>
    <w:rsid w:val="00532462"/>
    <w:rsid w:val="00532479"/>
    <w:rsid w:val="0053252E"/>
    <w:rsid w:val="00532909"/>
    <w:rsid w:val="00532AFE"/>
    <w:rsid w:val="00532B16"/>
    <w:rsid w:val="00532BF7"/>
    <w:rsid w:val="00532C2E"/>
    <w:rsid w:val="00532C9D"/>
    <w:rsid w:val="00532DBB"/>
    <w:rsid w:val="00532FA1"/>
    <w:rsid w:val="00532FDD"/>
    <w:rsid w:val="00533215"/>
    <w:rsid w:val="00533390"/>
    <w:rsid w:val="005334E4"/>
    <w:rsid w:val="005337E6"/>
    <w:rsid w:val="005338BD"/>
    <w:rsid w:val="0053394F"/>
    <w:rsid w:val="005339E7"/>
    <w:rsid w:val="00533EFF"/>
    <w:rsid w:val="0053403C"/>
    <w:rsid w:val="00534355"/>
    <w:rsid w:val="005347FB"/>
    <w:rsid w:val="00534869"/>
    <w:rsid w:val="005348B0"/>
    <w:rsid w:val="005349EB"/>
    <w:rsid w:val="00534AA6"/>
    <w:rsid w:val="00534B62"/>
    <w:rsid w:val="00534C56"/>
    <w:rsid w:val="00534C83"/>
    <w:rsid w:val="005354A2"/>
    <w:rsid w:val="00535555"/>
    <w:rsid w:val="00535635"/>
    <w:rsid w:val="00535A27"/>
    <w:rsid w:val="00535EC8"/>
    <w:rsid w:val="0053611F"/>
    <w:rsid w:val="005361FC"/>
    <w:rsid w:val="00536245"/>
    <w:rsid w:val="005362D4"/>
    <w:rsid w:val="0053637E"/>
    <w:rsid w:val="00536578"/>
    <w:rsid w:val="005368D1"/>
    <w:rsid w:val="00536A5D"/>
    <w:rsid w:val="00536AEE"/>
    <w:rsid w:val="00536AF8"/>
    <w:rsid w:val="00536E63"/>
    <w:rsid w:val="00537221"/>
    <w:rsid w:val="00537241"/>
    <w:rsid w:val="00537436"/>
    <w:rsid w:val="005376F0"/>
    <w:rsid w:val="00537AEA"/>
    <w:rsid w:val="00537BE9"/>
    <w:rsid w:val="00537DA7"/>
    <w:rsid w:val="00537E22"/>
    <w:rsid w:val="00537F06"/>
    <w:rsid w:val="00540053"/>
    <w:rsid w:val="0054008F"/>
    <w:rsid w:val="00540147"/>
    <w:rsid w:val="005401BB"/>
    <w:rsid w:val="0054050B"/>
    <w:rsid w:val="00540517"/>
    <w:rsid w:val="005406DB"/>
    <w:rsid w:val="00540748"/>
    <w:rsid w:val="00540D69"/>
    <w:rsid w:val="00540E63"/>
    <w:rsid w:val="00540EB6"/>
    <w:rsid w:val="005410D3"/>
    <w:rsid w:val="00541144"/>
    <w:rsid w:val="005411D3"/>
    <w:rsid w:val="0054121F"/>
    <w:rsid w:val="00541510"/>
    <w:rsid w:val="005416E2"/>
    <w:rsid w:val="0054172D"/>
    <w:rsid w:val="005417A0"/>
    <w:rsid w:val="00541936"/>
    <w:rsid w:val="00541B2F"/>
    <w:rsid w:val="00541BDB"/>
    <w:rsid w:val="00541E2B"/>
    <w:rsid w:val="00541F0B"/>
    <w:rsid w:val="00542285"/>
    <w:rsid w:val="005423C4"/>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3B3"/>
    <w:rsid w:val="005444D2"/>
    <w:rsid w:val="0054462D"/>
    <w:rsid w:val="00544C33"/>
    <w:rsid w:val="00544CF9"/>
    <w:rsid w:val="00544DD7"/>
    <w:rsid w:val="00544E2C"/>
    <w:rsid w:val="005452EC"/>
    <w:rsid w:val="0054556F"/>
    <w:rsid w:val="00545987"/>
    <w:rsid w:val="00545A2A"/>
    <w:rsid w:val="00545C3D"/>
    <w:rsid w:val="00545E6A"/>
    <w:rsid w:val="00546310"/>
    <w:rsid w:val="00546640"/>
    <w:rsid w:val="00546738"/>
    <w:rsid w:val="005467D5"/>
    <w:rsid w:val="005467D6"/>
    <w:rsid w:val="00546942"/>
    <w:rsid w:val="00546AAD"/>
    <w:rsid w:val="00546E79"/>
    <w:rsid w:val="00547093"/>
    <w:rsid w:val="00547123"/>
    <w:rsid w:val="00547750"/>
    <w:rsid w:val="00547B32"/>
    <w:rsid w:val="00547CE7"/>
    <w:rsid w:val="0055026C"/>
    <w:rsid w:val="005504D9"/>
    <w:rsid w:val="00550BDB"/>
    <w:rsid w:val="00550C80"/>
    <w:rsid w:val="00550D6F"/>
    <w:rsid w:val="00550E94"/>
    <w:rsid w:val="005511B1"/>
    <w:rsid w:val="005512AF"/>
    <w:rsid w:val="00551711"/>
    <w:rsid w:val="00551E1E"/>
    <w:rsid w:val="00551E52"/>
    <w:rsid w:val="00552038"/>
    <w:rsid w:val="0055233E"/>
    <w:rsid w:val="005524FA"/>
    <w:rsid w:val="00552569"/>
    <w:rsid w:val="005526F2"/>
    <w:rsid w:val="00552CEA"/>
    <w:rsid w:val="00552FF4"/>
    <w:rsid w:val="0055303A"/>
    <w:rsid w:val="00553191"/>
    <w:rsid w:val="00553232"/>
    <w:rsid w:val="0055329B"/>
    <w:rsid w:val="00553334"/>
    <w:rsid w:val="005534A5"/>
    <w:rsid w:val="005534EE"/>
    <w:rsid w:val="00553534"/>
    <w:rsid w:val="005536AE"/>
    <w:rsid w:val="00553722"/>
    <w:rsid w:val="00553AF6"/>
    <w:rsid w:val="00553D10"/>
    <w:rsid w:val="00553DD4"/>
    <w:rsid w:val="00553E78"/>
    <w:rsid w:val="00553ED3"/>
    <w:rsid w:val="0055410A"/>
    <w:rsid w:val="005541A9"/>
    <w:rsid w:val="0055442B"/>
    <w:rsid w:val="005547CB"/>
    <w:rsid w:val="00554975"/>
    <w:rsid w:val="00554A1F"/>
    <w:rsid w:val="00554C6B"/>
    <w:rsid w:val="00554CB5"/>
    <w:rsid w:val="00554DF7"/>
    <w:rsid w:val="00554E9E"/>
    <w:rsid w:val="005551AD"/>
    <w:rsid w:val="005551CA"/>
    <w:rsid w:val="005552EF"/>
    <w:rsid w:val="00555675"/>
    <w:rsid w:val="00555713"/>
    <w:rsid w:val="00555772"/>
    <w:rsid w:val="00555AF7"/>
    <w:rsid w:val="00555C0A"/>
    <w:rsid w:val="00555C63"/>
    <w:rsid w:val="00555D49"/>
    <w:rsid w:val="00555D6F"/>
    <w:rsid w:val="00555DC4"/>
    <w:rsid w:val="00555DC8"/>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3AB"/>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B7"/>
    <w:rsid w:val="005636A2"/>
    <w:rsid w:val="00563855"/>
    <w:rsid w:val="00563DC7"/>
    <w:rsid w:val="00563FD2"/>
    <w:rsid w:val="0056434D"/>
    <w:rsid w:val="0056447E"/>
    <w:rsid w:val="005647E0"/>
    <w:rsid w:val="005649CD"/>
    <w:rsid w:val="00564A7C"/>
    <w:rsid w:val="00564E44"/>
    <w:rsid w:val="00565078"/>
    <w:rsid w:val="00565109"/>
    <w:rsid w:val="005651DB"/>
    <w:rsid w:val="00565254"/>
    <w:rsid w:val="005654FA"/>
    <w:rsid w:val="005655A8"/>
    <w:rsid w:val="005655E3"/>
    <w:rsid w:val="00565679"/>
    <w:rsid w:val="005656BF"/>
    <w:rsid w:val="0056587B"/>
    <w:rsid w:val="00565D7A"/>
    <w:rsid w:val="005660D6"/>
    <w:rsid w:val="00566443"/>
    <w:rsid w:val="005667A8"/>
    <w:rsid w:val="00566C23"/>
    <w:rsid w:val="00566CC1"/>
    <w:rsid w:val="00566EEB"/>
    <w:rsid w:val="00566FBF"/>
    <w:rsid w:val="00566FDE"/>
    <w:rsid w:val="00566FF0"/>
    <w:rsid w:val="0056719E"/>
    <w:rsid w:val="0056726B"/>
    <w:rsid w:val="005675C1"/>
    <w:rsid w:val="00567650"/>
    <w:rsid w:val="005676F5"/>
    <w:rsid w:val="00567700"/>
    <w:rsid w:val="005678F4"/>
    <w:rsid w:val="00567B89"/>
    <w:rsid w:val="0057003F"/>
    <w:rsid w:val="005701C5"/>
    <w:rsid w:val="005701F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5B4"/>
    <w:rsid w:val="00571694"/>
    <w:rsid w:val="00571989"/>
    <w:rsid w:val="00571CE5"/>
    <w:rsid w:val="00571DE6"/>
    <w:rsid w:val="00571F4A"/>
    <w:rsid w:val="0057227B"/>
    <w:rsid w:val="0057227C"/>
    <w:rsid w:val="00572583"/>
    <w:rsid w:val="00572643"/>
    <w:rsid w:val="00572668"/>
    <w:rsid w:val="005726B7"/>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EDF"/>
    <w:rsid w:val="00573F24"/>
    <w:rsid w:val="00573F31"/>
    <w:rsid w:val="00574167"/>
    <w:rsid w:val="005744DD"/>
    <w:rsid w:val="005745A0"/>
    <w:rsid w:val="00574686"/>
    <w:rsid w:val="00574886"/>
    <w:rsid w:val="00574969"/>
    <w:rsid w:val="00574A83"/>
    <w:rsid w:val="00574B86"/>
    <w:rsid w:val="00574C67"/>
    <w:rsid w:val="00574E5D"/>
    <w:rsid w:val="00575075"/>
    <w:rsid w:val="005753DB"/>
    <w:rsid w:val="005755FB"/>
    <w:rsid w:val="00575663"/>
    <w:rsid w:val="005758BA"/>
    <w:rsid w:val="00575984"/>
    <w:rsid w:val="00575E27"/>
    <w:rsid w:val="00575EC1"/>
    <w:rsid w:val="005763A8"/>
    <w:rsid w:val="005765CF"/>
    <w:rsid w:val="00576A37"/>
    <w:rsid w:val="00576B02"/>
    <w:rsid w:val="00576EA4"/>
    <w:rsid w:val="00576ED0"/>
    <w:rsid w:val="00576FC7"/>
    <w:rsid w:val="00577368"/>
    <w:rsid w:val="005777A0"/>
    <w:rsid w:val="005777AC"/>
    <w:rsid w:val="00577DCE"/>
    <w:rsid w:val="00577E47"/>
    <w:rsid w:val="00577EB4"/>
    <w:rsid w:val="00577F3D"/>
    <w:rsid w:val="00580089"/>
    <w:rsid w:val="0058070E"/>
    <w:rsid w:val="005809EB"/>
    <w:rsid w:val="00580BF4"/>
    <w:rsid w:val="00580DB2"/>
    <w:rsid w:val="00580E45"/>
    <w:rsid w:val="00580F0A"/>
    <w:rsid w:val="00580FBC"/>
    <w:rsid w:val="005811FD"/>
    <w:rsid w:val="0058154E"/>
    <w:rsid w:val="005815D2"/>
    <w:rsid w:val="005818D4"/>
    <w:rsid w:val="005819D7"/>
    <w:rsid w:val="00581BB0"/>
    <w:rsid w:val="00581C06"/>
    <w:rsid w:val="00581F00"/>
    <w:rsid w:val="00581F1A"/>
    <w:rsid w:val="00581F40"/>
    <w:rsid w:val="005820C4"/>
    <w:rsid w:val="0058236B"/>
    <w:rsid w:val="00582794"/>
    <w:rsid w:val="0058286D"/>
    <w:rsid w:val="00582979"/>
    <w:rsid w:val="005829CC"/>
    <w:rsid w:val="00582A10"/>
    <w:rsid w:val="00582B33"/>
    <w:rsid w:val="00582D3F"/>
    <w:rsid w:val="00582D91"/>
    <w:rsid w:val="00582E3D"/>
    <w:rsid w:val="00582EDE"/>
    <w:rsid w:val="00583147"/>
    <w:rsid w:val="0058331F"/>
    <w:rsid w:val="00583464"/>
    <w:rsid w:val="0058351D"/>
    <w:rsid w:val="005836D0"/>
    <w:rsid w:val="0058390E"/>
    <w:rsid w:val="00583C6C"/>
    <w:rsid w:val="00583E78"/>
    <w:rsid w:val="00584372"/>
    <w:rsid w:val="00584496"/>
    <w:rsid w:val="00584924"/>
    <w:rsid w:val="00585197"/>
    <w:rsid w:val="005852F9"/>
    <w:rsid w:val="00585310"/>
    <w:rsid w:val="00585932"/>
    <w:rsid w:val="00585C3A"/>
    <w:rsid w:val="0058624E"/>
    <w:rsid w:val="0058628A"/>
    <w:rsid w:val="00586312"/>
    <w:rsid w:val="00586364"/>
    <w:rsid w:val="00586383"/>
    <w:rsid w:val="005863AF"/>
    <w:rsid w:val="0058640D"/>
    <w:rsid w:val="005865A2"/>
    <w:rsid w:val="00586897"/>
    <w:rsid w:val="0058692B"/>
    <w:rsid w:val="00586D25"/>
    <w:rsid w:val="00587004"/>
    <w:rsid w:val="00587117"/>
    <w:rsid w:val="0058759B"/>
    <w:rsid w:val="0058764D"/>
    <w:rsid w:val="00587995"/>
    <w:rsid w:val="00587A26"/>
    <w:rsid w:val="00587B2D"/>
    <w:rsid w:val="0059002C"/>
    <w:rsid w:val="00590085"/>
    <w:rsid w:val="005901E8"/>
    <w:rsid w:val="00590203"/>
    <w:rsid w:val="0059054D"/>
    <w:rsid w:val="00590672"/>
    <w:rsid w:val="00590910"/>
    <w:rsid w:val="0059094C"/>
    <w:rsid w:val="00590A15"/>
    <w:rsid w:val="00590A95"/>
    <w:rsid w:val="00590AAB"/>
    <w:rsid w:val="00590BF6"/>
    <w:rsid w:val="00590CDC"/>
    <w:rsid w:val="00590E48"/>
    <w:rsid w:val="00590EBD"/>
    <w:rsid w:val="005913F4"/>
    <w:rsid w:val="00591434"/>
    <w:rsid w:val="00591777"/>
    <w:rsid w:val="00591B9C"/>
    <w:rsid w:val="00592160"/>
    <w:rsid w:val="005923C9"/>
    <w:rsid w:val="00592492"/>
    <w:rsid w:val="0059284F"/>
    <w:rsid w:val="00592A31"/>
    <w:rsid w:val="00592D68"/>
    <w:rsid w:val="00592E2C"/>
    <w:rsid w:val="00592E60"/>
    <w:rsid w:val="00593280"/>
    <w:rsid w:val="005934B6"/>
    <w:rsid w:val="00593819"/>
    <w:rsid w:val="00593840"/>
    <w:rsid w:val="00593844"/>
    <w:rsid w:val="00593A83"/>
    <w:rsid w:val="00593B38"/>
    <w:rsid w:val="00593C54"/>
    <w:rsid w:val="00593F6A"/>
    <w:rsid w:val="00594131"/>
    <w:rsid w:val="005943C6"/>
    <w:rsid w:val="00594543"/>
    <w:rsid w:val="005946E5"/>
    <w:rsid w:val="0059474E"/>
    <w:rsid w:val="00594ABF"/>
    <w:rsid w:val="00594B79"/>
    <w:rsid w:val="005950DA"/>
    <w:rsid w:val="005954C0"/>
    <w:rsid w:val="005954C8"/>
    <w:rsid w:val="005954F2"/>
    <w:rsid w:val="005956CE"/>
    <w:rsid w:val="00595777"/>
    <w:rsid w:val="00595979"/>
    <w:rsid w:val="00595D50"/>
    <w:rsid w:val="00595E99"/>
    <w:rsid w:val="00596308"/>
    <w:rsid w:val="0059641D"/>
    <w:rsid w:val="005968C4"/>
    <w:rsid w:val="005968F0"/>
    <w:rsid w:val="00596A56"/>
    <w:rsid w:val="00597029"/>
    <w:rsid w:val="00597076"/>
    <w:rsid w:val="0059715B"/>
    <w:rsid w:val="005973C7"/>
    <w:rsid w:val="005974D5"/>
    <w:rsid w:val="00597605"/>
    <w:rsid w:val="00597A36"/>
    <w:rsid w:val="00597B29"/>
    <w:rsid w:val="00597BFE"/>
    <w:rsid w:val="00597E37"/>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5D1"/>
    <w:rsid w:val="005A16D5"/>
    <w:rsid w:val="005A17B1"/>
    <w:rsid w:val="005A17BC"/>
    <w:rsid w:val="005A1CB7"/>
    <w:rsid w:val="005A1D03"/>
    <w:rsid w:val="005A1FCA"/>
    <w:rsid w:val="005A216F"/>
    <w:rsid w:val="005A2229"/>
    <w:rsid w:val="005A2434"/>
    <w:rsid w:val="005A274B"/>
    <w:rsid w:val="005A297C"/>
    <w:rsid w:val="005A3013"/>
    <w:rsid w:val="005A316F"/>
    <w:rsid w:val="005A320D"/>
    <w:rsid w:val="005A36E3"/>
    <w:rsid w:val="005A3727"/>
    <w:rsid w:val="005A3A31"/>
    <w:rsid w:val="005A3A9D"/>
    <w:rsid w:val="005A3B1E"/>
    <w:rsid w:val="005A3C4F"/>
    <w:rsid w:val="005A3D17"/>
    <w:rsid w:val="005A3EBC"/>
    <w:rsid w:val="005A40D5"/>
    <w:rsid w:val="005A41E5"/>
    <w:rsid w:val="005A42AE"/>
    <w:rsid w:val="005A431B"/>
    <w:rsid w:val="005A4364"/>
    <w:rsid w:val="005A4569"/>
    <w:rsid w:val="005A4999"/>
    <w:rsid w:val="005A4D76"/>
    <w:rsid w:val="005A4E10"/>
    <w:rsid w:val="005A4E38"/>
    <w:rsid w:val="005A50CE"/>
    <w:rsid w:val="005A512A"/>
    <w:rsid w:val="005A54B3"/>
    <w:rsid w:val="005A54B7"/>
    <w:rsid w:val="005A5705"/>
    <w:rsid w:val="005A588D"/>
    <w:rsid w:val="005A59CF"/>
    <w:rsid w:val="005A5B04"/>
    <w:rsid w:val="005A5E9F"/>
    <w:rsid w:val="005A6256"/>
    <w:rsid w:val="005A64E5"/>
    <w:rsid w:val="005A6769"/>
    <w:rsid w:val="005A690A"/>
    <w:rsid w:val="005A6A3A"/>
    <w:rsid w:val="005A6E18"/>
    <w:rsid w:val="005A6FA1"/>
    <w:rsid w:val="005A7F72"/>
    <w:rsid w:val="005B0015"/>
    <w:rsid w:val="005B01CA"/>
    <w:rsid w:val="005B040E"/>
    <w:rsid w:val="005B0B2A"/>
    <w:rsid w:val="005B141D"/>
    <w:rsid w:val="005B167A"/>
    <w:rsid w:val="005B174A"/>
    <w:rsid w:val="005B1B12"/>
    <w:rsid w:val="005B1CB5"/>
    <w:rsid w:val="005B2391"/>
    <w:rsid w:val="005B2C12"/>
    <w:rsid w:val="005B2C70"/>
    <w:rsid w:val="005B2D4D"/>
    <w:rsid w:val="005B2E51"/>
    <w:rsid w:val="005B2EB8"/>
    <w:rsid w:val="005B305D"/>
    <w:rsid w:val="005B3159"/>
    <w:rsid w:val="005B31F2"/>
    <w:rsid w:val="005B355C"/>
    <w:rsid w:val="005B3813"/>
    <w:rsid w:val="005B3B2B"/>
    <w:rsid w:val="005B3C50"/>
    <w:rsid w:val="005B3C58"/>
    <w:rsid w:val="005B3C7C"/>
    <w:rsid w:val="005B3CAD"/>
    <w:rsid w:val="005B3F2A"/>
    <w:rsid w:val="005B410A"/>
    <w:rsid w:val="005B4191"/>
    <w:rsid w:val="005B46FA"/>
    <w:rsid w:val="005B4911"/>
    <w:rsid w:val="005B4C5C"/>
    <w:rsid w:val="005B4CE0"/>
    <w:rsid w:val="005B4D9D"/>
    <w:rsid w:val="005B4E3D"/>
    <w:rsid w:val="005B4E83"/>
    <w:rsid w:val="005B4FD2"/>
    <w:rsid w:val="005B5204"/>
    <w:rsid w:val="005B5345"/>
    <w:rsid w:val="005B5350"/>
    <w:rsid w:val="005B53C8"/>
    <w:rsid w:val="005B541A"/>
    <w:rsid w:val="005B5425"/>
    <w:rsid w:val="005B54FE"/>
    <w:rsid w:val="005B5594"/>
    <w:rsid w:val="005B58FB"/>
    <w:rsid w:val="005B5978"/>
    <w:rsid w:val="005B5A55"/>
    <w:rsid w:val="005B5A7F"/>
    <w:rsid w:val="005B5CC7"/>
    <w:rsid w:val="005B5CE3"/>
    <w:rsid w:val="005B5DE0"/>
    <w:rsid w:val="005B5FC4"/>
    <w:rsid w:val="005B62BD"/>
    <w:rsid w:val="005B6361"/>
    <w:rsid w:val="005B640B"/>
    <w:rsid w:val="005B677E"/>
    <w:rsid w:val="005B6819"/>
    <w:rsid w:val="005B6850"/>
    <w:rsid w:val="005B6AD3"/>
    <w:rsid w:val="005B6D30"/>
    <w:rsid w:val="005B6FAE"/>
    <w:rsid w:val="005B703E"/>
    <w:rsid w:val="005B70E8"/>
    <w:rsid w:val="005B73C8"/>
    <w:rsid w:val="005B7824"/>
    <w:rsid w:val="005B789F"/>
    <w:rsid w:val="005B79B7"/>
    <w:rsid w:val="005B7AA3"/>
    <w:rsid w:val="005B7AAE"/>
    <w:rsid w:val="005C0358"/>
    <w:rsid w:val="005C0487"/>
    <w:rsid w:val="005C04C9"/>
    <w:rsid w:val="005C0625"/>
    <w:rsid w:val="005C0904"/>
    <w:rsid w:val="005C09BF"/>
    <w:rsid w:val="005C0A32"/>
    <w:rsid w:val="005C0B30"/>
    <w:rsid w:val="005C0D61"/>
    <w:rsid w:val="005C0DDE"/>
    <w:rsid w:val="005C0EB1"/>
    <w:rsid w:val="005C10F4"/>
    <w:rsid w:val="005C11DA"/>
    <w:rsid w:val="005C1225"/>
    <w:rsid w:val="005C127E"/>
    <w:rsid w:val="005C132F"/>
    <w:rsid w:val="005C16C9"/>
    <w:rsid w:val="005C1752"/>
    <w:rsid w:val="005C1890"/>
    <w:rsid w:val="005C1AAC"/>
    <w:rsid w:val="005C1E40"/>
    <w:rsid w:val="005C1FD4"/>
    <w:rsid w:val="005C2144"/>
    <w:rsid w:val="005C2A52"/>
    <w:rsid w:val="005C2B04"/>
    <w:rsid w:val="005C2B7D"/>
    <w:rsid w:val="005C2C84"/>
    <w:rsid w:val="005C30E3"/>
    <w:rsid w:val="005C31D2"/>
    <w:rsid w:val="005C3534"/>
    <w:rsid w:val="005C3687"/>
    <w:rsid w:val="005C376D"/>
    <w:rsid w:val="005C3A26"/>
    <w:rsid w:val="005C3A65"/>
    <w:rsid w:val="005C3CDF"/>
    <w:rsid w:val="005C3CF5"/>
    <w:rsid w:val="005C3ECA"/>
    <w:rsid w:val="005C3EFD"/>
    <w:rsid w:val="005C40E4"/>
    <w:rsid w:val="005C43D1"/>
    <w:rsid w:val="005C463C"/>
    <w:rsid w:val="005C4826"/>
    <w:rsid w:val="005C4849"/>
    <w:rsid w:val="005C4881"/>
    <w:rsid w:val="005C4B05"/>
    <w:rsid w:val="005C4B4D"/>
    <w:rsid w:val="005C4C3D"/>
    <w:rsid w:val="005C4C62"/>
    <w:rsid w:val="005C4D35"/>
    <w:rsid w:val="005C4DD0"/>
    <w:rsid w:val="005C4DE3"/>
    <w:rsid w:val="005C4E6A"/>
    <w:rsid w:val="005C4EB0"/>
    <w:rsid w:val="005C4FCF"/>
    <w:rsid w:val="005C5379"/>
    <w:rsid w:val="005C5413"/>
    <w:rsid w:val="005C55B7"/>
    <w:rsid w:val="005C55D6"/>
    <w:rsid w:val="005C5849"/>
    <w:rsid w:val="005C5A47"/>
    <w:rsid w:val="005C5D52"/>
    <w:rsid w:val="005C5D7E"/>
    <w:rsid w:val="005C6233"/>
    <w:rsid w:val="005C6310"/>
    <w:rsid w:val="005C65F1"/>
    <w:rsid w:val="005C67F3"/>
    <w:rsid w:val="005C6913"/>
    <w:rsid w:val="005C6D94"/>
    <w:rsid w:val="005C6F7D"/>
    <w:rsid w:val="005C7340"/>
    <w:rsid w:val="005C7682"/>
    <w:rsid w:val="005C76BA"/>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9ED"/>
    <w:rsid w:val="005D0BC3"/>
    <w:rsid w:val="005D0CEC"/>
    <w:rsid w:val="005D0ED3"/>
    <w:rsid w:val="005D0FBD"/>
    <w:rsid w:val="005D10A5"/>
    <w:rsid w:val="005D12EB"/>
    <w:rsid w:val="005D14D1"/>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2F77"/>
    <w:rsid w:val="005D31B1"/>
    <w:rsid w:val="005D31D3"/>
    <w:rsid w:val="005D31DC"/>
    <w:rsid w:val="005D368D"/>
    <w:rsid w:val="005D37C5"/>
    <w:rsid w:val="005D3A21"/>
    <w:rsid w:val="005D3C99"/>
    <w:rsid w:val="005D3FE5"/>
    <w:rsid w:val="005D4026"/>
    <w:rsid w:val="005D4226"/>
    <w:rsid w:val="005D4703"/>
    <w:rsid w:val="005D4764"/>
    <w:rsid w:val="005D4F63"/>
    <w:rsid w:val="005D5499"/>
    <w:rsid w:val="005D54F0"/>
    <w:rsid w:val="005D576B"/>
    <w:rsid w:val="005D594D"/>
    <w:rsid w:val="005D5A5B"/>
    <w:rsid w:val="005D5C0F"/>
    <w:rsid w:val="005D5DC4"/>
    <w:rsid w:val="005D5E46"/>
    <w:rsid w:val="005D6066"/>
    <w:rsid w:val="005D609E"/>
    <w:rsid w:val="005D61F5"/>
    <w:rsid w:val="005D6262"/>
    <w:rsid w:val="005D63E7"/>
    <w:rsid w:val="005D64A5"/>
    <w:rsid w:val="005D64F5"/>
    <w:rsid w:val="005D6792"/>
    <w:rsid w:val="005D6929"/>
    <w:rsid w:val="005D6A41"/>
    <w:rsid w:val="005D6B30"/>
    <w:rsid w:val="005D6E1C"/>
    <w:rsid w:val="005D6EDE"/>
    <w:rsid w:val="005D6F8F"/>
    <w:rsid w:val="005D6FFB"/>
    <w:rsid w:val="005D7089"/>
    <w:rsid w:val="005D7741"/>
    <w:rsid w:val="005D7814"/>
    <w:rsid w:val="005D7896"/>
    <w:rsid w:val="005D7C51"/>
    <w:rsid w:val="005D7D46"/>
    <w:rsid w:val="005D7E04"/>
    <w:rsid w:val="005E0082"/>
    <w:rsid w:val="005E042A"/>
    <w:rsid w:val="005E0521"/>
    <w:rsid w:val="005E0840"/>
    <w:rsid w:val="005E08C8"/>
    <w:rsid w:val="005E0D52"/>
    <w:rsid w:val="005E0FBB"/>
    <w:rsid w:val="005E113F"/>
    <w:rsid w:val="005E1245"/>
    <w:rsid w:val="005E1385"/>
    <w:rsid w:val="005E1393"/>
    <w:rsid w:val="005E13C5"/>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6CA"/>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274"/>
    <w:rsid w:val="005E5351"/>
    <w:rsid w:val="005E549B"/>
    <w:rsid w:val="005E54E3"/>
    <w:rsid w:val="005E5563"/>
    <w:rsid w:val="005E56D0"/>
    <w:rsid w:val="005E5706"/>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6C68"/>
    <w:rsid w:val="005E6D94"/>
    <w:rsid w:val="005E7510"/>
    <w:rsid w:val="005E7698"/>
    <w:rsid w:val="005E7752"/>
    <w:rsid w:val="005E7947"/>
    <w:rsid w:val="005E7AED"/>
    <w:rsid w:val="005E7AFE"/>
    <w:rsid w:val="005E7DFF"/>
    <w:rsid w:val="005F0150"/>
    <w:rsid w:val="005F031E"/>
    <w:rsid w:val="005F0343"/>
    <w:rsid w:val="005F047F"/>
    <w:rsid w:val="005F0765"/>
    <w:rsid w:val="005F0843"/>
    <w:rsid w:val="005F0B3F"/>
    <w:rsid w:val="005F0B4C"/>
    <w:rsid w:val="005F0B53"/>
    <w:rsid w:val="005F0C46"/>
    <w:rsid w:val="005F0CBC"/>
    <w:rsid w:val="005F14D3"/>
    <w:rsid w:val="005F1F2A"/>
    <w:rsid w:val="005F1FE4"/>
    <w:rsid w:val="005F202C"/>
    <w:rsid w:val="005F2091"/>
    <w:rsid w:val="005F2733"/>
    <w:rsid w:val="005F2F79"/>
    <w:rsid w:val="005F3069"/>
    <w:rsid w:val="005F3144"/>
    <w:rsid w:val="005F327D"/>
    <w:rsid w:val="005F33C6"/>
    <w:rsid w:val="005F34FC"/>
    <w:rsid w:val="005F369B"/>
    <w:rsid w:val="005F392B"/>
    <w:rsid w:val="005F3A0A"/>
    <w:rsid w:val="005F3CC9"/>
    <w:rsid w:val="005F3F7F"/>
    <w:rsid w:val="005F40E5"/>
    <w:rsid w:val="005F416C"/>
    <w:rsid w:val="005F46D9"/>
    <w:rsid w:val="005F4927"/>
    <w:rsid w:val="005F4950"/>
    <w:rsid w:val="005F4BAE"/>
    <w:rsid w:val="005F4BB2"/>
    <w:rsid w:val="005F4C15"/>
    <w:rsid w:val="005F509E"/>
    <w:rsid w:val="005F5116"/>
    <w:rsid w:val="005F5126"/>
    <w:rsid w:val="005F53AF"/>
    <w:rsid w:val="005F53DD"/>
    <w:rsid w:val="005F559E"/>
    <w:rsid w:val="005F57D8"/>
    <w:rsid w:val="005F5D5F"/>
    <w:rsid w:val="005F5D78"/>
    <w:rsid w:val="005F5DCD"/>
    <w:rsid w:val="005F60D0"/>
    <w:rsid w:val="005F630E"/>
    <w:rsid w:val="005F655F"/>
    <w:rsid w:val="005F660A"/>
    <w:rsid w:val="005F6647"/>
    <w:rsid w:val="005F6697"/>
    <w:rsid w:val="005F6976"/>
    <w:rsid w:val="005F69BA"/>
    <w:rsid w:val="005F6C90"/>
    <w:rsid w:val="005F6D54"/>
    <w:rsid w:val="005F6F9C"/>
    <w:rsid w:val="005F6FB5"/>
    <w:rsid w:val="005F6FFC"/>
    <w:rsid w:val="005F7316"/>
    <w:rsid w:val="005F7687"/>
    <w:rsid w:val="005F77F0"/>
    <w:rsid w:val="005F7BE4"/>
    <w:rsid w:val="005F7BEF"/>
    <w:rsid w:val="005F7F11"/>
    <w:rsid w:val="005F7F82"/>
    <w:rsid w:val="00600169"/>
    <w:rsid w:val="0060029D"/>
    <w:rsid w:val="00600327"/>
    <w:rsid w:val="0060034E"/>
    <w:rsid w:val="0060036F"/>
    <w:rsid w:val="006004DE"/>
    <w:rsid w:val="00600773"/>
    <w:rsid w:val="0060077C"/>
    <w:rsid w:val="00600CDF"/>
    <w:rsid w:val="00600F82"/>
    <w:rsid w:val="00601072"/>
    <w:rsid w:val="00601403"/>
    <w:rsid w:val="0060144E"/>
    <w:rsid w:val="00601754"/>
    <w:rsid w:val="006019D1"/>
    <w:rsid w:val="00601D4D"/>
    <w:rsid w:val="00601E95"/>
    <w:rsid w:val="00601F6E"/>
    <w:rsid w:val="00601FCD"/>
    <w:rsid w:val="00602354"/>
    <w:rsid w:val="0060254B"/>
    <w:rsid w:val="00602640"/>
    <w:rsid w:val="0060268D"/>
    <w:rsid w:val="00602883"/>
    <w:rsid w:val="00602A0C"/>
    <w:rsid w:val="00602B77"/>
    <w:rsid w:val="006032D3"/>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B"/>
    <w:rsid w:val="00605C9D"/>
    <w:rsid w:val="00605D6D"/>
    <w:rsid w:val="00605EBE"/>
    <w:rsid w:val="00606453"/>
    <w:rsid w:val="00606533"/>
    <w:rsid w:val="0060660B"/>
    <w:rsid w:val="006066BF"/>
    <w:rsid w:val="00606704"/>
    <w:rsid w:val="006069A7"/>
    <w:rsid w:val="00606AAE"/>
    <w:rsid w:val="00606D9F"/>
    <w:rsid w:val="00606DEE"/>
    <w:rsid w:val="00606FEB"/>
    <w:rsid w:val="00607039"/>
    <w:rsid w:val="006070E8"/>
    <w:rsid w:val="006071C8"/>
    <w:rsid w:val="0060746F"/>
    <w:rsid w:val="006074B1"/>
    <w:rsid w:val="00607748"/>
    <w:rsid w:val="006078A1"/>
    <w:rsid w:val="006078A6"/>
    <w:rsid w:val="006079D8"/>
    <w:rsid w:val="00607ADE"/>
    <w:rsid w:val="00607B6C"/>
    <w:rsid w:val="00607B7E"/>
    <w:rsid w:val="00607C80"/>
    <w:rsid w:val="00607CDF"/>
    <w:rsid w:val="00607E68"/>
    <w:rsid w:val="00610155"/>
    <w:rsid w:val="006102C6"/>
    <w:rsid w:val="00610393"/>
    <w:rsid w:val="006103F0"/>
    <w:rsid w:val="0061045F"/>
    <w:rsid w:val="00610B74"/>
    <w:rsid w:val="00610C58"/>
    <w:rsid w:val="00610D03"/>
    <w:rsid w:val="00610F34"/>
    <w:rsid w:val="00610F53"/>
    <w:rsid w:val="0061128E"/>
    <w:rsid w:val="0061135C"/>
    <w:rsid w:val="006113A9"/>
    <w:rsid w:val="0061169F"/>
    <w:rsid w:val="00611917"/>
    <w:rsid w:val="00611D11"/>
    <w:rsid w:val="00611F05"/>
    <w:rsid w:val="00611F32"/>
    <w:rsid w:val="00612C73"/>
    <w:rsid w:val="00612D4F"/>
    <w:rsid w:val="00612D92"/>
    <w:rsid w:val="00612DBE"/>
    <w:rsid w:val="00613036"/>
    <w:rsid w:val="00613276"/>
    <w:rsid w:val="006134B0"/>
    <w:rsid w:val="006134CE"/>
    <w:rsid w:val="00613766"/>
    <w:rsid w:val="00613862"/>
    <w:rsid w:val="006138D8"/>
    <w:rsid w:val="00613B79"/>
    <w:rsid w:val="00614064"/>
    <w:rsid w:val="006141D8"/>
    <w:rsid w:val="0061470B"/>
    <w:rsid w:val="006147EC"/>
    <w:rsid w:val="00614A3C"/>
    <w:rsid w:val="00614C92"/>
    <w:rsid w:val="00614CB4"/>
    <w:rsid w:val="00614D1E"/>
    <w:rsid w:val="0061524B"/>
    <w:rsid w:val="006154E1"/>
    <w:rsid w:val="0061565F"/>
    <w:rsid w:val="00615BDB"/>
    <w:rsid w:val="00615DCA"/>
    <w:rsid w:val="00615E00"/>
    <w:rsid w:val="00615E66"/>
    <w:rsid w:val="00616183"/>
    <w:rsid w:val="0061661E"/>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CF"/>
    <w:rsid w:val="006210DE"/>
    <w:rsid w:val="00621229"/>
    <w:rsid w:val="006212EC"/>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87A"/>
    <w:rsid w:val="0062387D"/>
    <w:rsid w:val="0062397F"/>
    <w:rsid w:val="006239B6"/>
    <w:rsid w:val="00623A6D"/>
    <w:rsid w:val="00623E95"/>
    <w:rsid w:val="00623EF3"/>
    <w:rsid w:val="00623FDD"/>
    <w:rsid w:val="0062405B"/>
    <w:rsid w:val="0062437B"/>
    <w:rsid w:val="00624448"/>
    <w:rsid w:val="006247F3"/>
    <w:rsid w:val="00624817"/>
    <w:rsid w:val="006248A1"/>
    <w:rsid w:val="00624951"/>
    <w:rsid w:val="00624AFA"/>
    <w:rsid w:val="00624C6E"/>
    <w:rsid w:val="00624CA4"/>
    <w:rsid w:val="00624D11"/>
    <w:rsid w:val="00624F4F"/>
    <w:rsid w:val="00624F54"/>
    <w:rsid w:val="00624FB3"/>
    <w:rsid w:val="0062530D"/>
    <w:rsid w:val="00625460"/>
    <w:rsid w:val="00625561"/>
    <w:rsid w:val="0062558E"/>
    <w:rsid w:val="006255C4"/>
    <w:rsid w:val="00625AA3"/>
    <w:rsid w:val="00625B24"/>
    <w:rsid w:val="00625C9B"/>
    <w:rsid w:val="0062602E"/>
    <w:rsid w:val="006260C3"/>
    <w:rsid w:val="00626379"/>
    <w:rsid w:val="0062657C"/>
    <w:rsid w:val="006267F5"/>
    <w:rsid w:val="006268C9"/>
    <w:rsid w:val="00626C25"/>
    <w:rsid w:val="00626DAD"/>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EA8"/>
    <w:rsid w:val="00631F12"/>
    <w:rsid w:val="00632232"/>
    <w:rsid w:val="0063229D"/>
    <w:rsid w:val="0063240A"/>
    <w:rsid w:val="00632443"/>
    <w:rsid w:val="006324A4"/>
    <w:rsid w:val="00632507"/>
    <w:rsid w:val="006326BC"/>
    <w:rsid w:val="00632927"/>
    <w:rsid w:val="0063297A"/>
    <w:rsid w:val="00632A0E"/>
    <w:rsid w:val="00632A4C"/>
    <w:rsid w:val="00632A99"/>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4E4"/>
    <w:rsid w:val="00634708"/>
    <w:rsid w:val="006347F5"/>
    <w:rsid w:val="006348B9"/>
    <w:rsid w:val="006348F0"/>
    <w:rsid w:val="006349C0"/>
    <w:rsid w:val="00634BB6"/>
    <w:rsid w:val="00634CDB"/>
    <w:rsid w:val="00634FCF"/>
    <w:rsid w:val="006353FA"/>
    <w:rsid w:val="0063545A"/>
    <w:rsid w:val="0063575E"/>
    <w:rsid w:val="0063583E"/>
    <w:rsid w:val="00635AD4"/>
    <w:rsid w:val="00635EDC"/>
    <w:rsid w:val="00635F56"/>
    <w:rsid w:val="0063600C"/>
    <w:rsid w:val="00636094"/>
    <w:rsid w:val="00636144"/>
    <w:rsid w:val="006363C0"/>
    <w:rsid w:val="00636648"/>
    <w:rsid w:val="0063681F"/>
    <w:rsid w:val="006369F0"/>
    <w:rsid w:val="00636A76"/>
    <w:rsid w:val="00636B56"/>
    <w:rsid w:val="00636BF0"/>
    <w:rsid w:val="00636C3E"/>
    <w:rsid w:val="00636D35"/>
    <w:rsid w:val="006373C7"/>
    <w:rsid w:val="00637410"/>
    <w:rsid w:val="006374F0"/>
    <w:rsid w:val="006376E4"/>
    <w:rsid w:val="00637708"/>
    <w:rsid w:val="006377A3"/>
    <w:rsid w:val="006378BB"/>
    <w:rsid w:val="00637928"/>
    <w:rsid w:val="00637E00"/>
    <w:rsid w:val="0064002F"/>
    <w:rsid w:val="00640076"/>
    <w:rsid w:val="006401C6"/>
    <w:rsid w:val="00640207"/>
    <w:rsid w:val="00640210"/>
    <w:rsid w:val="00640222"/>
    <w:rsid w:val="0064024E"/>
    <w:rsid w:val="00640529"/>
    <w:rsid w:val="00640582"/>
    <w:rsid w:val="006409F3"/>
    <w:rsid w:val="00640DE0"/>
    <w:rsid w:val="00641061"/>
    <w:rsid w:val="00641126"/>
    <w:rsid w:val="0064134D"/>
    <w:rsid w:val="006419ED"/>
    <w:rsid w:val="00641D2D"/>
    <w:rsid w:val="00641EF7"/>
    <w:rsid w:val="006422E4"/>
    <w:rsid w:val="00642477"/>
    <w:rsid w:val="0064298B"/>
    <w:rsid w:val="00642CA5"/>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911"/>
    <w:rsid w:val="00645A44"/>
    <w:rsid w:val="00645B16"/>
    <w:rsid w:val="00646584"/>
    <w:rsid w:val="0064677B"/>
    <w:rsid w:val="006469FE"/>
    <w:rsid w:val="00646D08"/>
    <w:rsid w:val="00646E23"/>
    <w:rsid w:val="00647265"/>
    <w:rsid w:val="00647803"/>
    <w:rsid w:val="0064785B"/>
    <w:rsid w:val="00647A15"/>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159"/>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48"/>
    <w:rsid w:val="00652F85"/>
    <w:rsid w:val="0065304C"/>
    <w:rsid w:val="00653273"/>
    <w:rsid w:val="0065338E"/>
    <w:rsid w:val="00654008"/>
    <w:rsid w:val="00654213"/>
    <w:rsid w:val="00654346"/>
    <w:rsid w:val="006544F6"/>
    <w:rsid w:val="00654884"/>
    <w:rsid w:val="00654B42"/>
    <w:rsid w:val="00654B48"/>
    <w:rsid w:val="00654C81"/>
    <w:rsid w:val="00655070"/>
    <w:rsid w:val="0065520B"/>
    <w:rsid w:val="00655223"/>
    <w:rsid w:val="00655235"/>
    <w:rsid w:val="00655583"/>
    <w:rsid w:val="006555E2"/>
    <w:rsid w:val="00655690"/>
    <w:rsid w:val="00655780"/>
    <w:rsid w:val="0065579F"/>
    <w:rsid w:val="0065594D"/>
    <w:rsid w:val="00655CAF"/>
    <w:rsid w:val="00655EF3"/>
    <w:rsid w:val="00656028"/>
    <w:rsid w:val="006561FF"/>
    <w:rsid w:val="006562C4"/>
    <w:rsid w:val="00656407"/>
    <w:rsid w:val="0065645C"/>
    <w:rsid w:val="00656600"/>
    <w:rsid w:val="0065675F"/>
    <w:rsid w:val="00656945"/>
    <w:rsid w:val="00656B1E"/>
    <w:rsid w:val="00656D6F"/>
    <w:rsid w:val="00656F89"/>
    <w:rsid w:val="00657005"/>
    <w:rsid w:val="006577D1"/>
    <w:rsid w:val="006578D9"/>
    <w:rsid w:val="00657C6E"/>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2C"/>
    <w:rsid w:val="00663AA0"/>
    <w:rsid w:val="00663BB6"/>
    <w:rsid w:val="00663D19"/>
    <w:rsid w:val="00663E19"/>
    <w:rsid w:val="00663E2A"/>
    <w:rsid w:val="0066402E"/>
    <w:rsid w:val="00664505"/>
    <w:rsid w:val="006646F4"/>
    <w:rsid w:val="006648B9"/>
    <w:rsid w:val="006649E0"/>
    <w:rsid w:val="00664B95"/>
    <w:rsid w:val="00664C47"/>
    <w:rsid w:val="00665229"/>
    <w:rsid w:val="00665316"/>
    <w:rsid w:val="0066531A"/>
    <w:rsid w:val="00665435"/>
    <w:rsid w:val="006654E8"/>
    <w:rsid w:val="0066568F"/>
    <w:rsid w:val="006656E6"/>
    <w:rsid w:val="00665B9B"/>
    <w:rsid w:val="00665CCE"/>
    <w:rsid w:val="00665DFD"/>
    <w:rsid w:val="00665F4D"/>
    <w:rsid w:val="00665FC8"/>
    <w:rsid w:val="006663BA"/>
    <w:rsid w:val="006666D7"/>
    <w:rsid w:val="00666966"/>
    <w:rsid w:val="0066698F"/>
    <w:rsid w:val="00666A55"/>
    <w:rsid w:val="00666B40"/>
    <w:rsid w:val="00666B74"/>
    <w:rsid w:val="00666F86"/>
    <w:rsid w:val="00666FFA"/>
    <w:rsid w:val="006672FC"/>
    <w:rsid w:val="006674B3"/>
    <w:rsid w:val="00667A27"/>
    <w:rsid w:val="00667C96"/>
    <w:rsid w:val="00667CFA"/>
    <w:rsid w:val="0067000E"/>
    <w:rsid w:val="006701E7"/>
    <w:rsid w:val="006704BF"/>
    <w:rsid w:val="006705FD"/>
    <w:rsid w:val="00670AD6"/>
    <w:rsid w:val="00670DA7"/>
    <w:rsid w:val="00670ECD"/>
    <w:rsid w:val="00671122"/>
    <w:rsid w:val="00671B1E"/>
    <w:rsid w:val="00671C3B"/>
    <w:rsid w:val="00671C8F"/>
    <w:rsid w:val="00671EE5"/>
    <w:rsid w:val="00671EEB"/>
    <w:rsid w:val="006721B4"/>
    <w:rsid w:val="006725EF"/>
    <w:rsid w:val="006725F8"/>
    <w:rsid w:val="00672645"/>
    <w:rsid w:val="00672670"/>
    <w:rsid w:val="006726BB"/>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DD"/>
    <w:rsid w:val="00673BDE"/>
    <w:rsid w:val="00673E3D"/>
    <w:rsid w:val="00673EB7"/>
    <w:rsid w:val="00673FBF"/>
    <w:rsid w:val="00673FCB"/>
    <w:rsid w:val="0067400E"/>
    <w:rsid w:val="00674072"/>
    <w:rsid w:val="0067409B"/>
    <w:rsid w:val="006741BE"/>
    <w:rsid w:val="0067421F"/>
    <w:rsid w:val="00674460"/>
    <w:rsid w:val="00674839"/>
    <w:rsid w:val="00674915"/>
    <w:rsid w:val="00674B38"/>
    <w:rsid w:val="00674D59"/>
    <w:rsid w:val="0067517B"/>
    <w:rsid w:val="00675652"/>
    <w:rsid w:val="006757DC"/>
    <w:rsid w:val="006764B4"/>
    <w:rsid w:val="00676508"/>
    <w:rsid w:val="006767B8"/>
    <w:rsid w:val="006769C3"/>
    <w:rsid w:val="00676D4C"/>
    <w:rsid w:val="006775FF"/>
    <w:rsid w:val="00677725"/>
    <w:rsid w:val="00677B39"/>
    <w:rsid w:val="0068013A"/>
    <w:rsid w:val="0068016B"/>
    <w:rsid w:val="00680A97"/>
    <w:rsid w:val="00680CDA"/>
    <w:rsid w:val="00680F30"/>
    <w:rsid w:val="00680F81"/>
    <w:rsid w:val="00680FD7"/>
    <w:rsid w:val="0068102D"/>
    <w:rsid w:val="00681347"/>
    <w:rsid w:val="00681464"/>
    <w:rsid w:val="006814D8"/>
    <w:rsid w:val="006819F6"/>
    <w:rsid w:val="006819F8"/>
    <w:rsid w:val="00681E4C"/>
    <w:rsid w:val="00681F5E"/>
    <w:rsid w:val="00682197"/>
    <w:rsid w:val="0068226B"/>
    <w:rsid w:val="00682318"/>
    <w:rsid w:val="006826D6"/>
    <w:rsid w:val="00682A4A"/>
    <w:rsid w:val="00682B36"/>
    <w:rsid w:val="00682DD9"/>
    <w:rsid w:val="00682ED3"/>
    <w:rsid w:val="006832D3"/>
    <w:rsid w:val="006836D8"/>
    <w:rsid w:val="00683742"/>
    <w:rsid w:val="00683776"/>
    <w:rsid w:val="0068388E"/>
    <w:rsid w:val="00683993"/>
    <w:rsid w:val="00683BA0"/>
    <w:rsid w:val="00683D7F"/>
    <w:rsid w:val="00684000"/>
    <w:rsid w:val="0068406A"/>
    <w:rsid w:val="006840D5"/>
    <w:rsid w:val="00684258"/>
    <w:rsid w:val="00684485"/>
    <w:rsid w:val="006846EA"/>
    <w:rsid w:val="00684773"/>
    <w:rsid w:val="00684B8D"/>
    <w:rsid w:val="0068501A"/>
    <w:rsid w:val="006850AA"/>
    <w:rsid w:val="0068523E"/>
    <w:rsid w:val="006852F8"/>
    <w:rsid w:val="006852FE"/>
    <w:rsid w:val="00685438"/>
    <w:rsid w:val="00685475"/>
    <w:rsid w:val="00685725"/>
    <w:rsid w:val="006858DD"/>
    <w:rsid w:val="00685BAD"/>
    <w:rsid w:val="00685D3B"/>
    <w:rsid w:val="00685D94"/>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401"/>
    <w:rsid w:val="006875FF"/>
    <w:rsid w:val="00687BD3"/>
    <w:rsid w:val="00687C94"/>
    <w:rsid w:val="00687E07"/>
    <w:rsid w:val="00690002"/>
    <w:rsid w:val="0069013E"/>
    <w:rsid w:val="006904BE"/>
    <w:rsid w:val="00690703"/>
    <w:rsid w:val="00690966"/>
    <w:rsid w:val="00690D12"/>
    <w:rsid w:val="00690E65"/>
    <w:rsid w:val="00690F0E"/>
    <w:rsid w:val="00690FB4"/>
    <w:rsid w:val="006915AE"/>
    <w:rsid w:val="006915B6"/>
    <w:rsid w:val="006916B1"/>
    <w:rsid w:val="006916C1"/>
    <w:rsid w:val="0069199C"/>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B7"/>
    <w:rsid w:val="006940E3"/>
    <w:rsid w:val="0069417D"/>
    <w:rsid w:val="0069434D"/>
    <w:rsid w:val="006943ED"/>
    <w:rsid w:val="0069447C"/>
    <w:rsid w:val="00694555"/>
    <w:rsid w:val="006945AE"/>
    <w:rsid w:val="00694835"/>
    <w:rsid w:val="006949AD"/>
    <w:rsid w:val="00694C08"/>
    <w:rsid w:val="00694C51"/>
    <w:rsid w:val="00694C63"/>
    <w:rsid w:val="00694D8F"/>
    <w:rsid w:val="00695236"/>
    <w:rsid w:val="0069552B"/>
    <w:rsid w:val="006957EC"/>
    <w:rsid w:val="0069580E"/>
    <w:rsid w:val="0069580F"/>
    <w:rsid w:val="0069589C"/>
    <w:rsid w:val="00695964"/>
    <w:rsid w:val="0069596E"/>
    <w:rsid w:val="00695E56"/>
    <w:rsid w:val="00695E95"/>
    <w:rsid w:val="00695FF5"/>
    <w:rsid w:val="006961A8"/>
    <w:rsid w:val="00696244"/>
    <w:rsid w:val="0069625B"/>
    <w:rsid w:val="00696621"/>
    <w:rsid w:val="00696699"/>
    <w:rsid w:val="006966AB"/>
    <w:rsid w:val="006969D6"/>
    <w:rsid w:val="00696AA1"/>
    <w:rsid w:val="00696ABC"/>
    <w:rsid w:val="00696CF7"/>
    <w:rsid w:val="0069748B"/>
    <w:rsid w:val="00697529"/>
    <w:rsid w:val="0069755C"/>
    <w:rsid w:val="006976A7"/>
    <w:rsid w:val="00697739"/>
    <w:rsid w:val="006977CE"/>
    <w:rsid w:val="00697846"/>
    <w:rsid w:val="00697923"/>
    <w:rsid w:val="006979DC"/>
    <w:rsid w:val="00697A3C"/>
    <w:rsid w:val="00697A5C"/>
    <w:rsid w:val="00697C2C"/>
    <w:rsid w:val="00697CE1"/>
    <w:rsid w:val="00697E98"/>
    <w:rsid w:val="006A02BA"/>
    <w:rsid w:val="006A05EF"/>
    <w:rsid w:val="006A0600"/>
    <w:rsid w:val="006A0942"/>
    <w:rsid w:val="006A0D10"/>
    <w:rsid w:val="006A10E3"/>
    <w:rsid w:val="006A1483"/>
    <w:rsid w:val="006A18CF"/>
    <w:rsid w:val="006A18DD"/>
    <w:rsid w:val="006A196A"/>
    <w:rsid w:val="006A1A82"/>
    <w:rsid w:val="006A1B19"/>
    <w:rsid w:val="006A1B8B"/>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1F"/>
    <w:rsid w:val="006A3623"/>
    <w:rsid w:val="006A3750"/>
    <w:rsid w:val="006A3B0A"/>
    <w:rsid w:val="006A3C17"/>
    <w:rsid w:val="006A3F94"/>
    <w:rsid w:val="006A3FB6"/>
    <w:rsid w:val="006A4113"/>
    <w:rsid w:val="006A4153"/>
    <w:rsid w:val="006A42AE"/>
    <w:rsid w:val="006A456A"/>
    <w:rsid w:val="006A457B"/>
    <w:rsid w:val="006A457C"/>
    <w:rsid w:val="006A4584"/>
    <w:rsid w:val="006A4784"/>
    <w:rsid w:val="006A484F"/>
    <w:rsid w:val="006A49B5"/>
    <w:rsid w:val="006A4F40"/>
    <w:rsid w:val="006A5185"/>
    <w:rsid w:val="006A5186"/>
    <w:rsid w:val="006A5191"/>
    <w:rsid w:val="006A5302"/>
    <w:rsid w:val="006A55F3"/>
    <w:rsid w:val="006A57FD"/>
    <w:rsid w:val="006A5A45"/>
    <w:rsid w:val="006A5BDF"/>
    <w:rsid w:val="006A5CA3"/>
    <w:rsid w:val="006A5CE9"/>
    <w:rsid w:val="006A5E26"/>
    <w:rsid w:val="006A5F28"/>
    <w:rsid w:val="006A619F"/>
    <w:rsid w:val="006A6273"/>
    <w:rsid w:val="006A63BE"/>
    <w:rsid w:val="006A64D6"/>
    <w:rsid w:val="006A6725"/>
    <w:rsid w:val="006A6810"/>
    <w:rsid w:val="006A68A5"/>
    <w:rsid w:val="006A6AF1"/>
    <w:rsid w:val="006A6B69"/>
    <w:rsid w:val="006A6F1F"/>
    <w:rsid w:val="006A714F"/>
    <w:rsid w:val="006A7574"/>
    <w:rsid w:val="006A793C"/>
    <w:rsid w:val="006A7BF2"/>
    <w:rsid w:val="006A7C40"/>
    <w:rsid w:val="006A7FDD"/>
    <w:rsid w:val="006B01AB"/>
    <w:rsid w:val="006B0489"/>
    <w:rsid w:val="006B04DC"/>
    <w:rsid w:val="006B05AC"/>
    <w:rsid w:val="006B08F7"/>
    <w:rsid w:val="006B0B29"/>
    <w:rsid w:val="006B0C66"/>
    <w:rsid w:val="006B0C9C"/>
    <w:rsid w:val="006B0ED2"/>
    <w:rsid w:val="006B126F"/>
    <w:rsid w:val="006B14B6"/>
    <w:rsid w:val="006B14F4"/>
    <w:rsid w:val="006B163E"/>
    <w:rsid w:val="006B166D"/>
    <w:rsid w:val="006B16EB"/>
    <w:rsid w:val="006B18B8"/>
    <w:rsid w:val="006B19B2"/>
    <w:rsid w:val="006B19DD"/>
    <w:rsid w:val="006B1B22"/>
    <w:rsid w:val="006B1B90"/>
    <w:rsid w:val="006B1B9C"/>
    <w:rsid w:val="006B1BE5"/>
    <w:rsid w:val="006B1C18"/>
    <w:rsid w:val="006B1C3D"/>
    <w:rsid w:val="006B1DA2"/>
    <w:rsid w:val="006B1F5F"/>
    <w:rsid w:val="006B20F8"/>
    <w:rsid w:val="006B21E9"/>
    <w:rsid w:val="006B242D"/>
    <w:rsid w:val="006B2699"/>
    <w:rsid w:val="006B288B"/>
    <w:rsid w:val="006B2ABC"/>
    <w:rsid w:val="006B2B0B"/>
    <w:rsid w:val="006B2B36"/>
    <w:rsid w:val="006B2C65"/>
    <w:rsid w:val="006B35A8"/>
    <w:rsid w:val="006B37A3"/>
    <w:rsid w:val="006B38FB"/>
    <w:rsid w:val="006B393F"/>
    <w:rsid w:val="006B3B94"/>
    <w:rsid w:val="006B3DB3"/>
    <w:rsid w:val="006B3E55"/>
    <w:rsid w:val="006B4242"/>
    <w:rsid w:val="006B4303"/>
    <w:rsid w:val="006B4D4E"/>
    <w:rsid w:val="006B5029"/>
    <w:rsid w:val="006B52A9"/>
    <w:rsid w:val="006B589A"/>
    <w:rsid w:val="006B589C"/>
    <w:rsid w:val="006B59E2"/>
    <w:rsid w:val="006B5A1D"/>
    <w:rsid w:val="006B5A72"/>
    <w:rsid w:val="006B5C30"/>
    <w:rsid w:val="006B5EE6"/>
    <w:rsid w:val="006B6111"/>
    <w:rsid w:val="006B61A3"/>
    <w:rsid w:val="006B630E"/>
    <w:rsid w:val="006B644B"/>
    <w:rsid w:val="006B64D1"/>
    <w:rsid w:val="006B657A"/>
    <w:rsid w:val="006B6654"/>
    <w:rsid w:val="006B68C6"/>
    <w:rsid w:val="006B6AD0"/>
    <w:rsid w:val="006B6B99"/>
    <w:rsid w:val="006B6BA3"/>
    <w:rsid w:val="006B6C95"/>
    <w:rsid w:val="006B725C"/>
    <w:rsid w:val="006B75BD"/>
    <w:rsid w:val="006B76D8"/>
    <w:rsid w:val="006B7744"/>
    <w:rsid w:val="006B7838"/>
    <w:rsid w:val="006B7864"/>
    <w:rsid w:val="006B789D"/>
    <w:rsid w:val="006B78A9"/>
    <w:rsid w:val="006B7B92"/>
    <w:rsid w:val="006B7C24"/>
    <w:rsid w:val="006C0020"/>
    <w:rsid w:val="006C03B2"/>
    <w:rsid w:val="006C0406"/>
    <w:rsid w:val="006C0702"/>
    <w:rsid w:val="006C0732"/>
    <w:rsid w:val="006C074A"/>
    <w:rsid w:val="006C07B0"/>
    <w:rsid w:val="006C09DD"/>
    <w:rsid w:val="006C0A1A"/>
    <w:rsid w:val="006C0FB9"/>
    <w:rsid w:val="006C1313"/>
    <w:rsid w:val="006C1B3F"/>
    <w:rsid w:val="006C1E73"/>
    <w:rsid w:val="006C1ED8"/>
    <w:rsid w:val="006C1EE5"/>
    <w:rsid w:val="006C25FF"/>
    <w:rsid w:val="006C27D6"/>
    <w:rsid w:val="006C2ABB"/>
    <w:rsid w:val="006C2DF6"/>
    <w:rsid w:val="006C2E2A"/>
    <w:rsid w:val="006C2F03"/>
    <w:rsid w:val="006C3536"/>
    <w:rsid w:val="006C375B"/>
    <w:rsid w:val="006C377A"/>
    <w:rsid w:val="006C3B62"/>
    <w:rsid w:val="006C3B87"/>
    <w:rsid w:val="006C3C14"/>
    <w:rsid w:val="006C3E5C"/>
    <w:rsid w:val="006C3EF6"/>
    <w:rsid w:val="006C3F40"/>
    <w:rsid w:val="006C3FB6"/>
    <w:rsid w:val="006C4109"/>
    <w:rsid w:val="006C44D3"/>
    <w:rsid w:val="006C45C1"/>
    <w:rsid w:val="006C4B0F"/>
    <w:rsid w:val="006C4B11"/>
    <w:rsid w:val="006C4B4F"/>
    <w:rsid w:val="006C4D69"/>
    <w:rsid w:val="006C4E64"/>
    <w:rsid w:val="006C50C3"/>
    <w:rsid w:val="006C50CB"/>
    <w:rsid w:val="006C5166"/>
    <w:rsid w:val="006C51EB"/>
    <w:rsid w:val="006C5215"/>
    <w:rsid w:val="006C566C"/>
    <w:rsid w:val="006C5779"/>
    <w:rsid w:val="006C57EC"/>
    <w:rsid w:val="006C58CE"/>
    <w:rsid w:val="006C593F"/>
    <w:rsid w:val="006C5A4C"/>
    <w:rsid w:val="006C5C20"/>
    <w:rsid w:val="006C5C83"/>
    <w:rsid w:val="006C5E8E"/>
    <w:rsid w:val="006C5FF1"/>
    <w:rsid w:val="006C6032"/>
    <w:rsid w:val="006C6287"/>
    <w:rsid w:val="006C66B1"/>
    <w:rsid w:val="006C677C"/>
    <w:rsid w:val="006C6A93"/>
    <w:rsid w:val="006C6E5C"/>
    <w:rsid w:val="006C6E92"/>
    <w:rsid w:val="006C6FF5"/>
    <w:rsid w:val="006C71A8"/>
    <w:rsid w:val="006C72E6"/>
    <w:rsid w:val="006C75C9"/>
    <w:rsid w:val="006C76F9"/>
    <w:rsid w:val="006C7983"/>
    <w:rsid w:val="006D0182"/>
    <w:rsid w:val="006D0233"/>
    <w:rsid w:val="006D03CD"/>
    <w:rsid w:val="006D04BD"/>
    <w:rsid w:val="006D04EC"/>
    <w:rsid w:val="006D0756"/>
    <w:rsid w:val="006D090E"/>
    <w:rsid w:val="006D0A70"/>
    <w:rsid w:val="006D0AD9"/>
    <w:rsid w:val="006D0BBE"/>
    <w:rsid w:val="006D0D9F"/>
    <w:rsid w:val="006D0DED"/>
    <w:rsid w:val="006D12D3"/>
    <w:rsid w:val="006D1507"/>
    <w:rsid w:val="006D18DD"/>
    <w:rsid w:val="006D19ED"/>
    <w:rsid w:val="006D1A23"/>
    <w:rsid w:val="006D1A75"/>
    <w:rsid w:val="006D1C6F"/>
    <w:rsid w:val="006D1D48"/>
    <w:rsid w:val="006D1E4A"/>
    <w:rsid w:val="006D1F1A"/>
    <w:rsid w:val="006D2072"/>
    <w:rsid w:val="006D215D"/>
    <w:rsid w:val="006D21FF"/>
    <w:rsid w:val="006D2449"/>
    <w:rsid w:val="006D250E"/>
    <w:rsid w:val="006D2584"/>
    <w:rsid w:val="006D2627"/>
    <w:rsid w:val="006D2E3C"/>
    <w:rsid w:val="006D3017"/>
    <w:rsid w:val="006D31AF"/>
    <w:rsid w:val="006D31DD"/>
    <w:rsid w:val="006D32A3"/>
    <w:rsid w:val="006D3722"/>
    <w:rsid w:val="006D37A8"/>
    <w:rsid w:val="006D3F60"/>
    <w:rsid w:val="006D446C"/>
    <w:rsid w:val="006D459D"/>
    <w:rsid w:val="006D492A"/>
    <w:rsid w:val="006D493C"/>
    <w:rsid w:val="006D4A28"/>
    <w:rsid w:val="006D4A81"/>
    <w:rsid w:val="006D4CE5"/>
    <w:rsid w:val="006D4F72"/>
    <w:rsid w:val="006D5324"/>
    <w:rsid w:val="006D53DB"/>
    <w:rsid w:val="006D552C"/>
    <w:rsid w:val="006D55CB"/>
    <w:rsid w:val="006D5601"/>
    <w:rsid w:val="006D5664"/>
    <w:rsid w:val="006D56BD"/>
    <w:rsid w:val="006D57C4"/>
    <w:rsid w:val="006D59BF"/>
    <w:rsid w:val="006D5AE7"/>
    <w:rsid w:val="006D5BD9"/>
    <w:rsid w:val="006D5E7E"/>
    <w:rsid w:val="006D5EC2"/>
    <w:rsid w:val="006D5F62"/>
    <w:rsid w:val="006D5FEF"/>
    <w:rsid w:val="006D615D"/>
    <w:rsid w:val="006D63BB"/>
    <w:rsid w:val="006D6489"/>
    <w:rsid w:val="006D6567"/>
    <w:rsid w:val="006D6A13"/>
    <w:rsid w:val="006D6A1B"/>
    <w:rsid w:val="006D6CD1"/>
    <w:rsid w:val="006D6D94"/>
    <w:rsid w:val="006D7459"/>
    <w:rsid w:val="006D7598"/>
    <w:rsid w:val="006D7850"/>
    <w:rsid w:val="006D78B6"/>
    <w:rsid w:val="006D7A61"/>
    <w:rsid w:val="006D7B93"/>
    <w:rsid w:val="006D7C65"/>
    <w:rsid w:val="006D7DAD"/>
    <w:rsid w:val="006D7E64"/>
    <w:rsid w:val="006E039B"/>
    <w:rsid w:val="006E0570"/>
    <w:rsid w:val="006E05B4"/>
    <w:rsid w:val="006E089F"/>
    <w:rsid w:val="006E0B16"/>
    <w:rsid w:val="006E0C8A"/>
    <w:rsid w:val="006E0E25"/>
    <w:rsid w:val="006E0E60"/>
    <w:rsid w:val="006E0ED0"/>
    <w:rsid w:val="006E1116"/>
    <w:rsid w:val="006E130D"/>
    <w:rsid w:val="006E1348"/>
    <w:rsid w:val="006E176F"/>
    <w:rsid w:val="006E17CB"/>
    <w:rsid w:val="006E182F"/>
    <w:rsid w:val="006E1B1C"/>
    <w:rsid w:val="006E1F8C"/>
    <w:rsid w:val="006E22CC"/>
    <w:rsid w:val="006E23F1"/>
    <w:rsid w:val="006E28AC"/>
    <w:rsid w:val="006E2AA6"/>
    <w:rsid w:val="006E2D83"/>
    <w:rsid w:val="006E33E2"/>
    <w:rsid w:val="006E367C"/>
    <w:rsid w:val="006E3AC0"/>
    <w:rsid w:val="006E3D3A"/>
    <w:rsid w:val="006E3DBA"/>
    <w:rsid w:val="006E3DC3"/>
    <w:rsid w:val="006E3F7E"/>
    <w:rsid w:val="006E451B"/>
    <w:rsid w:val="006E459B"/>
    <w:rsid w:val="006E477B"/>
    <w:rsid w:val="006E487B"/>
    <w:rsid w:val="006E4C56"/>
    <w:rsid w:val="006E4EF9"/>
    <w:rsid w:val="006E512D"/>
    <w:rsid w:val="006E5151"/>
    <w:rsid w:val="006E51F8"/>
    <w:rsid w:val="006E54EC"/>
    <w:rsid w:val="006E554E"/>
    <w:rsid w:val="006E5A60"/>
    <w:rsid w:val="006E5D8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A6A"/>
    <w:rsid w:val="006E7C96"/>
    <w:rsid w:val="006E7E49"/>
    <w:rsid w:val="006E7F71"/>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415"/>
    <w:rsid w:val="006F1D86"/>
    <w:rsid w:val="006F218B"/>
    <w:rsid w:val="006F22CB"/>
    <w:rsid w:val="006F253A"/>
    <w:rsid w:val="006F2710"/>
    <w:rsid w:val="006F2824"/>
    <w:rsid w:val="006F291E"/>
    <w:rsid w:val="006F2A86"/>
    <w:rsid w:val="006F2E21"/>
    <w:rsid w:val="006F3052"/>
    <w:rsid w:val="006F314D"/>
    <w:rsid w:val="006F31DF"/>
    <w:rsid w:val="006F33BA"/>
    <w:rsid w:val="006F35AE"/>
    <w:rsid w:val="006F3738"/>
    <w:rsid w:val="006F374E"/>
    <w:rsid w:val="006F38E5"/>
    <w:rsid w:val="006F3B01"/>
    <w:rsid w:val="006F3BDF"/>
    <w:rsid w:val="006F3C00"/>
    <w:rsid w:val="006F3CC3"/>
    <w:rsid w:val="006F3EBF"/>
    <w:rsid w:val="006F4000"/>
    <w:rsid w:val="006F4072"/>
    <w:rsid w:val="006F4189"/>
    <w:rsid w:val="006F419A"/>
    <w:rsid w:val="006F426B"/>
    <w:rsid w:val="006F45C8"/>
    <w:rsid w:val="006F4A19"/>
    <w:rsid w:val="006F4D0A"/>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795"/>
    <w:rsid w:val="0070152A"/>
    <w:rsid w:val="0070177B"/>
    <w:rsid w:val="007017EA"/>
    <w:rsid w:val="0070181F"/>
    <w:rsid w:val="0070193E"/>
    <w:rsid w:val="00701B27"/>
    <w:rsid w:val="00701F8A"/>
    <w:rsid w:val="00702B56"/>
    <w:rsid w:val="00702BFC"/>
    <w:rsid w:val="007034BC"/>
    <w:rsid w:val="007035F6"/>
    <w:rsid w:val="007036E5"/>
    <w:rsid w:val="0070387F"/>
    <w:rsid w:val="00703AC8"/>
    <w:rsid w:val="00703F2F"/>
    <w:rsid w:val="00703FDA"/>
    <w:rsid w:val="00704246"/>
    <w:rsid w:val="00704487"/>
    <w:rsid w:val="0070465C"/>
    <w:rsid w:val="0070466A"/>
    <w:rsid w:val="007046DA"/>
    <w:rsid w:val="007047A7"/>
    <w:rsid w:val="00704A33"/>
    <w:rsid w:val="00704CA2"/>
    <w:rsid w:val="00704DEB"/>
    <w:rsid w:val="00704E40"/>
    <w:rsid w:val="007052C8"/>
    <w:rsid w:val="007054A4"/>
    <w:rsid w:val="00705584"/>
    <w:rsid w:val="00705677"/>
    <w:rsid w:val="0070576F"/>
    <w:rsid w:val="007057BD"/>
    <w:rsid w:val="00705845"/>
    <w:rsid w:val="00705ADE"/>
    <w:rsid w:val="00705E96"/>
    <w:rsid w:val="007060C1"/>
    <w:rsid w:val="007062DC"/>
    <w:rsid w:val="007062E8"/>
    <w:rsid w:val="0070689D"/>
    <w:rsid w:val="00706A01"/>
    <w:rsid w:val="00706AB3"/>
    <w:rsid w:val="00706C3D"/>
    <w:rsid w:val="00706CFF"/>
    <w:rsid w:val="00706E08"/>
    <w:rsid w:val="00706F12"/>
    <w:rsid w:val="00707059"/>
    <w:rsid w:val="0070711F"/>
    <w:rsid w:val="0070743B"/>
    <w:rsid w:val="00707702"/>
    <w:rsid w:val="0070792D"/>
    <w:rsid w:val="00707D5F"/>
    <w:rsid w:val="007101EE"/>
    <w:rsid w:val="007101F4"/>
    <w:rsid w:val="00710392"/>
    <w:rsid w:val="007104B4"/>
    <w:rsid w:val="00710566"/>
    <w:rsid w:val="00710576"/>
    <w:rsid w:val="0071059B"/>
    <w:rsid w:val="007106D6"/>
    <w:rsid w:val="007107AB"/>
    <w:rsid w:val="00710994"/>
    <w:rsid w:val="007109CD"/>
    <w:rsid w:val="00710A3E"/>
    <w:rsid w:val="00710D33"/>
    <w:rsid w:val="00710EFD"/>
    <w:rsid w:val="007110FE"/>
    <w:rsid w:val="0071147D"/>
    <w:rsid w:val="007114E0"/>
    <w:rsid w:val="00711760"/>
    <w:rsid w:val="0071196B"/>
    <w:rsid w:val="00711A0F"/>
    <w:rsid w:val="00711AE4"/>
    <w:rsid w:val="00711B42"/>
    <w:rsid w:val="00711B96"/>
    <w:rsid w:val="00711C75"/>
    <w:rsid w:val="00711D10"/>
    <w:rsid w:val="00711D73"/>
    <w:rsid w:val="00711DB5"/>
    <w:rsid w:val="00711E0C"/>
    <w:rsid w:val="007120AD"/>
    <w:rsid w:val="007122CB"/>
    <w:rsid w:val="00712701"/>
    <w:rsid w:val="00712909"/>
    <w:rsid w:val="00712955"/>
    <w:rsid w:val="007129D8"/>
    <w:rsid w:val="007129FE"/>
    <w:rsid w:val="00712A0F"/>
    <w:rsid w:val="00712F62"/>
    <w:rsid w:val="00712FDB"/>
    <w:rsid w:val="0071302B"/>
    <w:rsid w:val="007130B8"/>
    <w:rsid w:val="0071374D"/>
    <w:rsid w:val="00713A16"/>
    <w:rsid w:val="00713AB6"/>
    <w:rsid w:val="00713B00"/>
    <w:rsid w:val="00713E26"/>
    <w:rsid w:val="007142D8"/>
    <w:rsid w:val="00714312"/>
    <w:rsid w:val="00714722"/>
    <w:rsid w:val="007147F9"/>
    <w:rsid w:val="0071480B"/>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AE4"/>
    <w:rsid w:val="00716B5E"/>
    <w:rsid w:val="00716FC0"/>
    <w:rsid w:val="0071705F"/>
    <w:rsid w:val="00717267"/>
    <w:rsid w:val="0071735A"/>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ED2"/>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B6C"/>
    <w:rsid w:val="00723B9D"/>
    <w:rsid w:val="00723D1F"/>
    <w:rsid w:val="00723EC3"/>
    <w:rsid w:val="00724148"/>
    <w:rsid w:val="00724426"/>
    <w:rsid w:val="007245A9"/>
    <w:rsid w:val="00724839"/>
    <w:rsid w:val="00724C8B"/>
    <w:rsid w:val="00725068"/>
    <w:rsid w:val="007250AB"/>
    <w:rsid w:val="00725294"/>
    <w:rsid w:val="0072538D"/>
    <w:rsid w:val="00725393"/>
    <w:rsid w:val="007253E3"/>
    <w:rsid w:val="007254B1"/>
    <w:rsid w:val="0072560E"/>
    <w:rsid w:val="00725CB6"/>
    <w:rsid w:val="00725D75"/>
    <w:rsid w:val="00725DA2"/>
    <w:rsid w:val="00725ECF"/>
    <w:rsid w:val="00725F36"/>
    <w:rsid w:val="0072602E"/>
    <w:rsid w:val="00726281"/>
    <w:rsid w:val="00726321"/>
    <w:rsid w:val="00726336"/>
    <w:rsid w:val="00726388"/>
    <w:rsid w:val="0072662E"/>
    <w:rsid w:val="0072665F"/>
    <w:rsid w:val="00726ACB"/>
    <w:rsid w:val="00726C26"/>
    <w:rsid w:val="00726C57"/>
    <w:rsid w:val="00726D8A"/>
    <w:rsid w:val="00726F59"/>
    <w:rsid w:val="00726F70"/>
    <w:rsid w:val="00726FC1"/>
    <w:rsid w:val="00727270"/>
    <w:rsid w:val="007273A6"/>
    <w:rsid w:val="00727625"/>
    <w:rsid w:val="00727C18"/>
    <w:rsid w:val="00727D7A"/>
    <w:rsid w:val="00727E9F"/>
    <w:rsid w:val="007300DD"/>
    <w:rsid w:val="00730302"/>
    <w:rsid w:val="007304C2"/>
    <w:rsid w:val="0073060D"/>
    <w:rsid w:val="0073063C"/>
    <w:rsid w:val="00730AD5"/>
    <w:rsid w:val="00730AF4"/>
    <w:rsid w:val="00730B71"/>
    <w:rsid w:val="00730B73"/>
    <w:rsid w:val="00730E41"/>
    <w:rsid w:val="00730ED9"/>
    <w:rsid w:val="00730F5E"/>
    <w:rsid w:val="007310E0"/>
    <w:rsid w:val="0073128B"/>
    <w:rsid w:val="007314BE"/>
    <w:rsid w:val="00731546"/>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114"/>
    <w:rsid w:val="00733234"/>
    <w:rsid w:val="00733315"/>
    <w:rsid w:val="00733621"/>
    <w:rsid w:val="00733858"/>
    <w:rsid w:val="0073394E"/>
    <w:rsid w:val="00733959"/>
    <w:rsid w:val="00733A74"/>
    <w:rsid w:val="00733A80"/>
    <w:rsid w:val="00733AA9"/>
    <w:rsid w:val="00733BA3"/>
    <w:rsid w:val="00733CE2"/>
    <w:rsid w:val="00733D89"/>
    <w:rsid w:val="00733F4E"/>
    <w:rsid w:val="00734266"/>
    <w:rsid w:val="007343C7"/>
    <w:rsid w:val="00734596"/>
    <w:rsid w:val="0073497A"/>
    <w:rsid w:val="00735265"/>
    <w:rsid w:val="00735276"/>
    <w:rsid w:val="007352EF"/>
    <w:rsid w:val="007355AD"/>
    <w:rsid w:val="007356D0"/>
    <w:rsid w:val="007357E4"/>
    <w:rsid w:val="00735A25"/>
    <w:rsid w:val="0073637C"/>
    <w:rsid w:val="007363DB"/>
    <w:rsid w:val="0073694A"/>
    <w:rsid w:val="00736B49"/>
    <w:rsid w:val="00736D7B"/>
    <w:rsid w:val="007370E6"/>
    <w:rsid w:val="0073723D"/>
    <w:rsid w:val="00737530"/>
    <w:rsid w:val="0073774E"/>
    <w:rsid w:val="007377ED"/>
    <w:rsid w:val="00737991"/>
    <w:rsid w:val="007379AB"/>
    <w:rsid w:val="007379C8"/>
    <w:rsid w:val="00737C79"/>
    <w:rsid w:val="00737CE1"/>
    <w:rsid w:val="0074047F"/>
    <w:rsid w:val="007404FF"/>
    <w:rsid w:val="00740602"/>
    <w:rsid w:val="00740698"/>
    <w:rsid w:val="007406C0"/>
    <w:rsid w:val="00740759"/>
    <w:rsid w:val="00740AC1"/>
    <w:rsid w:val="00740B17"/>
    <w:rsid w:val="00740C09"/>
    <w:rsid w:val="00740CD3"/>
    <w:rsid w:val="0074108B"/>
    <w:rsid w:val="007412DE"/>
    <w:rsid w:val="00741AF6"/>
    <w:rsid w:val="00741DDB"/>
    <w:rsid w:val="007420C9"/>
    <w:rsid w:val="00742235"/>
    <w:rsid w:val="00742255"/>
    <w:rsid w:val="00742695"/>
    <w:rsid w:val="00742985"/>
    <w:rsid w:val="007429D5"/>
    <w:rsid w:val="00742A51"/>
    <w:rsid w:val="00742BFB"/>
    <w:rsid w:val="00742EC0"/>
    <w:rsid w:val="00742EE9"/>
    <w:rsid w:val="007431A2"/>
    <w:rsid w:val="00743296"/>
    <w:rsid w:val="007433C7"/>
    <w:rsid w:val="00743489"/>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9E1"/>
    <w:rsid w:val="00745EBB"/>
    <w:rsid w:val="00745EF7"/>
    <w:rsid w:val="00745FA1"/>
    <w:rsid w:val="00746167"/>
    <w:rsid w:val="00746199"/>
    <w:rsid w:val="0074644A"/>
    <w:rsid w:val="0074697B"/>
    <w:rsid w:val="00746B0B"/>
    <w:rsid w:val="00746C91"/>
    <w:rsid w:val="00746E56"/>
    <w:rsid w:val="00747048"/>
    <w:rsid w:val="007471A7"/>
    <w:rsid w:val="00747446"/>
    <w:rsid w:val="00747ABB"/>
    <w:rsid w:val="00747BD8"/>
    <w:rsid w:val="00747E09"/>
    <w:rsid w:val="00747F05"/>
    <w:rsid w:val="00747F86"/>
    <w:rsid w:val="0075006F"/>
    <w:rsid w:val="00750324"/>
    <w:rsid w:val="0075038A"/>
    <w:rsid w:val="007504DA"/>
    <w:rsid w:val="007509F9"/>
    <w:rsid w:val="00750A23"/>
    <w:rsid w:val="00750BE1"/>
    <w:rsid w:val="00750D0A"/>
    <w:rsid w:val="00750DFC"/>
    <w:rsid w:val="007511E4"/>
    <w:rsid w:val="0075146A"/>
    <w:rsid w:val="0075153A"/>
    <w:rsid w:val="007515C8"/>
    <w:rsid w:val="007517D1"/>
    <w:rsid w:val="00751973"/>
    <w:rsid w:val="00751983"/>
    <w:rsid w:val="007519B2"/>
    <w:rsid w:val="00751B89"/>
    <w:rsid w:val="00751BD5"/>
    <w:rsid w:val="00751F76"/>
    <w:rsid w:val="00751FDC"/>
    <w:rsid w:val="00752497"/>
    <w:rsid w:val="007525CA"/>
    <w:rsid w:val="007525D3"/>
    <w:rsid w:val="0075288B"/>
    <w:rsid w:val="00752905"/>
    <w:rsid w:val="00752AC4"/>
    <w:rsid w:val="00752CC0"/>
    <w:rsid w:val="00752E83"/>
    <w:rsid w:val="00752F24"/>
    <w:rsid w:val="00752FE7"/>
    <w:rsid w:val="0075313D"/>
    <w:rsid w:val="007531C0"/>
    <w:rsid w:val="007532DD"/>
    <w:rsid w:val="00753367"/>
    <w:rsid w:val="007534AB"/>
    <w:rsid w:val="0075356D"/>
    <w:rsid w:val="007536BB"/>
    <w:rsid w:val="00753A8F"/>
    <w:rsid w:val="00753B9D"/>
    <w:rsid w:val="00753BBE"/>
    <w:rsid w:val="00753F01"/>
    <w:rsid w:val="0075412E"/>
    <w:rsid w:val="0075435F"/>
    <w:rsid w:val="00754698"/>
    <w:rsid w:val="00754728"/>
    <w:rsid w:val="00754D64"/>
    <w:rsid w:val="00754F2C"/>
    <w:rsid w:val="00755239"/>
    <w:rsid w:val="00755357"/>
    <w:rsid w:val="0075552F"/>
    <w:rsid w:val="0075554D"/>
    <w:rsid w:val="007556E3"/>
    <w:rsid w:val="00755724"/>
    <w:rsid w:val="00755AF9"/>
    <w:rsid w:val="00755B06"/>
    <w:rsid w:val="00755CF7"/>
    <w:rsid w:val="00755E06"/>
    <w:rsid w:val="00756257"/>
    <w:rsid w:val="007564B4"/>
    <w:rsid w:val="007565E2"/>
    <w:rsid w:val="007569E0"/>
    <w:rsid w:val="00756A05"/>
    <w:rsid w:val="00756A73"/>
    <w:rsid w:val="00756ED2"/>
    <w:rsid w:val="007570A3"/>
    <w:rsid w:val="007572E9"/>
    <w:rsid w:val="00757495"/>
    <w:rsid w:val="0075764A"/>
    <w:rsid w:val="007576CD"/>
    <w:rsid w:val="00757A61"/>
    <w:rsid w:val="00757CD9"/>
    <w:rsid w:val="00757D4D"/>
    <w:rsid w:val="00757E8E"/>
    <w:rsid w:val="00757F35"/>
    <w:rsid w:val="00757FE8"/>
    <w:rsid w:val="0076005C"/>
    <w:rsid w:val="007600CF"/>
    <w:rsid w:val="00760131"/>
    <w:rsid w:val="007602AB"/>
    <w:rsid w:val="007604E2"/>
    <w:rsid w:val="00760756"/>
    <w:rsid w:val="00760D5C"/>
    <w:rsid w:val="00760D79"/>
    <w:rsid w:val="00760E75"/>
    <w:rsid w:val="00760F63"/>
    <w:rsid w:val="00760F99"/>
    <w:rsid w:val="007612A1"/>
    <w:rsid w:val="007613AF"/>
    <w:rsid w:val="0076159B"/>
    <w:rsid w:val="00761660"/>
    <w:rsid w:val="007618E0"/>
    <w:rsid w:val="007619FB"/>
    <w:rsid w:val="00761CFC"/>
    <w:rsid w:val="00761EAB"/>
    <w:rsid w:val="00761FEC"/>
    <w:rsid w:val="0076200C"/>
    <w:rsid w:val="007624B9"/>
    <w:rsid w:val="007624CF"/>
    <w:rsid w:val="00762596"/>
    <w:rsid w:val="007626A2"/>
    <w:rsid w:val="007627B0"/>
    <w:rsid w:val="00762924"/>
    <w:rsid w:val="0076292F"/>
    <w:rsid w:val="0076293E"/>
    <w:rsid w:val="0076295C"/>
    <w:rsid w:val="00762EA3"/>
    <w:rsid w:val="00762FEC"/>
    <w:rsid w:val="00763055"/>
    <w:rsid w:val="0076305E"/>
    <w:rsid w:val="00763260"/>
    <w:rsid w:val="007634CA"/>
    <w:rsid w:val="0076375B"/>
    <w:rsid w:val="007638C2"/>
    <w:rsid w:val="00763A6F"/>
    <w:rsid w:val="00763A87"/>
    <w:rsid w:val="00763CAF"/>
    <w:rsid w:val="00763CB3"/>
    <w:rsid w:val="00763D32"/>
    <w:rsid w:val="00763E21"/>
    <w:rsid w:val="00763F65"/>
    <w:rsid w:val="007640D5"/>
    <w:rsid w:val="0076440B"/>
    <w:rsid w:val="007649D7"/>
    <w:rsid w:val="00764C43"/>
    <w:rsid w:val="00764E4E"/>
    <w:rsid w:val="00764EB8"/>
    <w:rsid w:val="00765098"/>
    <w:rsid w:val="007650EB"/>
    <w:rsid w:val="00765419"/>
    <w:rsid w:val="0076554C"/>
    <w:rsid w:val="00765561"/>
    <w:rsid w:val="007655D4"/>
    <w:rsid w:val="00765855"/>
    <w:rsid w:val="007658EE"/>
    <w:rsid w:val="0076598E"/>
    <w:rsid w:val="00765FDC"/>
    <w:rsid w:val="00766252"/>
    <w:rsid w:val="00766395"/>
    <w:rsid w:val="00766559"/>
    <w:rsid w:val="00766702"/>
    <w:rsid w:val="00766758"/>
    <w:rsid w:val="007667D5"/>
    <w:rsid w:val="00766B0E"/>
    <w:rsid w:val="00766BFB"/>
    <w:rsid w:val="00766DFE"/>
    <w:rsid w:val="00766E6A"/>
    <w:rsid w:val="0076705E"/>
    <w:rsid w:val="00767086"/>
    <w:rsid w:val="007671B0"/>
    <w:rsid w:val="00767302"/>
    <w:rsid w:val="0076731C"/>
    <w:rsid w:val="00767416"/>
    <w:rsid w:val="0076747C"/>
    <w:rsid w:val="007678B6"/>
    <w:rsid w:val="00767C7F"/>
    <w:rsid w:val="00767DFE"/>
    <w:rsid w:val="00767E35"/>
    <w:rsid w:val="0077038D"/>
    <w:rsid w:val="00770856"/>
    <w:rsid w:val="00770A05"/>
    <w:rsid w:val="00770B36"/>
    <w:rsid w:val="00770CA3"/>
    <w:rsid w:val="00770CEE"/>
    <w:rsid w:val="00770E21"/>
    <w:rsid w:val="00771081"/>
    <w:rsid w:val="007710DA"/>
    <w:rsid w:val="007715F7"/>
    <w:rsid w:val="007716BE"/>
    <w:rsid w:val="0077173F"/>
    <w:rsid w:val="00771871"/>
    <w:rsid w:val="00771C85"/>
    <w:rsid w:val="00771D3B"/>
    <w:rsid w:val="00771E4E"/>
    <w:rsid w:val="007721AD"/>
    <w:rsid w:val="007726BC"/>
    <w:rsid w:val="0077278F"/>
    <w:rsid w:val="00772988"/>
    <w:rsid w:val="00772D15"/>
    <w:rsid w:val="00772D7A"/>
    <w:rsid w:val="00772DC3"/>
    <w:rsid w:val="00772E14"/>
    <w:rsid w:val="00772F72"/>
    <w:rsid w:val="0077307D"/>
    <w:rsid w:val="007733C4"/>
    <w:rsid w:val="00773588"/>
    <w:rsid w:val="007737CD"/>
    <w:rsid w:val="00773881"/>
    <w:rsid w:val="00773B7E"/>
    <w:rsid w:val="00773C11"/>
    <w:rsid w:val="007743A1"/>
    <w:rsid w:val="0077446F"/>
    <w:rsid w:val="007744EF"/>
    <w:rsid w:val="00774930"/>
    <w:rsid w:val="007750DC"/>
    <w:rsid w:val="00775330"/>
    <w:rsid w:val="007755FB"/>
    <w:rsid w:val="00775BAA"/>
    <w:rsid w:val="00775BC0"/>
    <w:rsid w:val="00775EFD"/>
    <w:rsid w:val="00775F06"/>
    <w:rsid w:val="00775F11"/>
    <w:rsid w:val="007762CD"/>
    <w:rsid w:val="00776434"/>
    <w:rsid w:val="007764E3"/>
    <w:rsid w:val="00776853"/>
    <w:rsid w:val="007768F2"/>
    <w:rsid w:val="00776908"/>
    <w:rsid w:val="00776A5D"/>
    <w:rsid w:val="00776E9E"/>
    <w:rsid w:val="00776F0E"/>
    <w:rsid w:val="00776FC0"/>
    <w:rsid w:val="00777053"/>
    <w:rsid w:val="0077726C"/>
    <w:rsid w:val="007773B6"/>
    <w:rsid w:val="00777811"/>
    <w:rsid w:val="00777AA1"/>
    <w:rsid w:val="00777C2F"/>
    <w:rsid w:val="00777C4A"/>
    <w:rsid w:val="00777CD9"/>
    <w:rsid w:val="00777EE9"/>
    <w:rsid w:val="007803FB"/>
    <w:rsid w:val="00780404"/>
    <w:rsid w:val="00780657"/>
    <w:rsid w:val="0078070B"/>
    <w:rsid w:val="0078078D"/>
    <w:rsid w:val="00780962"/>
    <w:rsid w:val="00780980"/>
    <w:rsid w:val="007809E1"/>
    <w:rsid w:val="00780B47"/>
    <w:rsid w:val="007812F2"/>
    <w:rsid w:val="00781379"/>
    <w:rsid w:val="00781428"/>
    <w:rsid w:val="0078146E"/>
    <w:rsid w:val="007814A7"/>
    <w:rsid w:val="00781531"/>
    <w:rsid w:val="00781633"/>
    <w:rsid w:val="0078165E"/>
    <w:rsid w:val="007816C7"/>
    <w:rsid w:val="007816FD"/>
    <w:rsid w:val="00781704"/>
    <w:rsid w:val="007818F1"/>
    <w:rsid w:val="00781AF7"/>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85A"/>
    <w:rsid w:val="0078387C"/>
    <w:rsid w:val="00783D91"/>
    <w:rsid w:val="007842FE"/>
    <w:rsid w:val="0078457C"/>
    <w:rsid w:val="007845A9"/>
    <w:rsid w:val="007845B8"/>
    <w:rsid w:val="00784702"/>
    <w:rsid w:val="007847F3"/>
    <w:rsid w:val="0078486B"/>
    <w:rsid w:val="00784B34"/>
    <w:rsid w:val="00784B86"/>
    <w:rsid w:val="00784BB5"/>
    <w:rsid w:val="00784C31"/>
    <w:rsid w:val="00784EA1"/>
    <w:rsid w:val="00784FC7"/>
    <w:rsid w:val="0078505A"/>
    <w:rsid w:val="00785543"/>
    <w:rsid w:val="00785BB9"/>
    <w:rsid w:val="00785C37"/>
    <w:rsid w:val="00785C63"/>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750"/>
    <w:rsid w:val="007908BD"/>
    <w:rsid w:val="00790D16"/>
    <w:rsid w:val="00790E6E"/>
    <w:rsid w:val="0079101F"/>
    <w:rsid w:val="0079114A"/>
    <w:rsid w:val="00791206"/>
    <w:rsid w:val="0079157A"/>
    <w:rsid w:val="007916D2"/>
    <w:rsid w:val="00791A6D"/>
    <w:rsid w:val="00791ADE"/>
    <w:rsid w:val="00791BEA"/>
    <w:rsid w:val="00791CC8"/>
    <w:rsid w:val="00791E9D"/>
    <w:rsid w:val="0079207C"/>
    <w:rsid w:val="0079218C"/>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4F0A"/>
    <w:rsid w:val="00795226"/>
    <w:rsid w:val="0079547E"/>
    <w:rsid w:val="0079549E"/>
    <w:rsid w:val="007954AC"/>
    <w:rsid w:val="00795C51"/>
    <w:rsid w:val="00795CE3"/>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DC0"/>
    <w:rsid w:val="00796E61"/>
    <w:rsid w:val="00796E99"/>
    <w:rsid w:val="00796F91"/>
    <w:rsid w:val="00796FD0"/>
    <w:rsid w:val="0079730D"/>
    <w:rsid w:val="00797AD0"/>
    <w:rsid w:val="00797AF3"/>
    <w:rsid w:val="00797DAA"/>
    <w:rsid w:val="00797E6C"/>
    <w:rsid w:val="00797FCF"/>
    <w:rsid w:val="007A0616"/>
    <w:rsid w:val="007A0752"/>
    <w:rsid w:val="007A0DAC"/>
    <w:rsid w:val="007A0E24"/>
    <w:rsid w:val="007A0EBE"/>
    <w:rsid w:val="007A0F4A"/>
    <w:rsid w:val="007A0F87"/>
    <w:rsid w:val="007A0F8A"/>
    <w:rsid w:val="007A113C"/>
    <w:rsid w:val="007A1189"/>
    <w:rsid w:val="007A1256"/>
    <w:rsid w:val="007A1315"/>
    <w:rsid w:val="007A1369"/>
    <w:rsid w:val="007A15A6"/>
    <w:rsid w:val="007A15BA"/>
    <w:rsid w:val="007A166E"/>
    <w:rsid w:val="007A168E"/>
    <w:rsid w:val="007A16D8"/>
    <w:rsid w:val="007A17B3"/>
    <w:rsid w:val="007A1808"/>
    <w:rsid w:val="007A1866"/>
    <w:rsid w:val="007A1B63"/>
    <w:rsid w:val="007A1C01"/>
    <w:rsid w:val="007A1F2F"/>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CB"/>
    <w:rsid w:val="007A3373"/>
    <w:rsid w:val="007A3395"/>
    <w:rsid w:val="007A3505"/>
    <w:rsid w:val="007A3BF2"/>
    <w:rsid w:val="007A405B"/>
    <w:rsid w:val="007A40E1"/>
    <w:rsid w:val="007A4264"/>
    <w:rsid w:val="007A43F5"/>
    <w:rsid w:val="007A44A4"/>
    <w:rsid w:val="007A4571"/>
    <w:rsid w:val="007A467B"/>
    <w:rsid w:val="007A491F"/>
    <w:rsid w:val="007A4A03"/>
    <w:rsid w:val="007A4AE0"/>
    <w:rsid w:val="007A4AF1"/>
    <w:rsid w:val="007A4BB7"/>
    <w:rsid w:val="007A4E4E"/>
    <w:rsid w:val="007A4EBE"/>
    <w:rsid w:val="007A516C"/>
    <w:rsid w:val="007A5264"/>
    <w:rsid w:val="007A5288"/>
    <w:rsid w:val="007A52D9"/>
    <w:rsid w:val="007A5486"/>
    <w:rsid w:val="007A552A"/>
    <w:rsid w:val="007A5EA0"/>
    <w:rsid w:val="007A5ED0"/>
    <w:rsid w:val="007A613E"/>
    <w:rsid w:val="007A618D"/>
    <w:rsid w:val="007A6333"/>
    <w:rsid w:val="007A6477"/>
    <w:rsid w:val="007A6532"/>
    <w:rsid w:val="007A65C6"/>
    <w:rsid w:val="007A66FE"/>
    <w:rsid w:val="007A68AD"/>
    <w:rsid w:val="007A6909"/>
    <w:rsid w:val="007A6978"/>
    <w:rsid w:val="007A6A08"/>
    <w:rsid w:val="007A6B67"/>
    <w:rsid w:val="007A7042"/>
    <w:rsid w:val="007A75A3"/>
    <w:rsid w:val="007A7862"/>
    <w:rsid w:val="007A78B0"/>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BAA"/>
    <w:rsid w:val="007B1C7C"/>
    <w:rsid w:val="007B1F9A"/>
    <w:rsid w:val="007B21A9"/>
    <w:rsid w:val="007B2638"/>
    <w:rsid w:val="007B2F8B"/>
    <w:rsid w:val="007B314C"/>
    <w:rsid w:val="007B31B2"/>
    <w:rsid w:val="007B322B"/>
    <w:rsid w:val="007B3476"/>
    <w:rsid w:val="007B36F7"/>
    <w:rsid w:val="007B3A2E"/>
    <w:rsid w:val="007B3D55"/>
    <w:rsid w:val="007B40AD"/>
    <w:rsid w:val="007B4350"/>
    <w:rsid w:val="007B448A"/>
    <w:rsid w:val="007B44DC"/>
    <w:rsid w:val="007B4543"/>
    <w:rsid w:val="007B4603"/>
    <w:rsid w:val="007B46B0"/>
    <w:rsid w:val="007B4937"/>
    <w:rsid w:val="007B4944"/>
    <w:rsid w:val="007B4AC0"/>
    <w:rsid w:val="007B4B6F"/>
    <w:rsid w:val="007B4D36"/>
    <w:rsid w:val="007B4E9F"/>
    <w:rsid w:val="007B50AB"/>
    <w:rsid w:val="007B51CE"/>
    <w:rsid w:val="007B52EF"/>
    <w:rsid w:val="007B599A"/>
    <w:rsid w:val="007B5A66"/>
    <w:rsid w:val="007B5A93"/>
    <w:rsid w:val="007B5E8E"/>
    <w:rsid w:val="007B6281"/>
    <w:rsid w:val="007B630D"/>
    <w:rsid w:val="007B633B"/>
    <w:rsid w:val="007B63CD"/>
    <w:rsid w:val="007B6693"/>
    <w:rsid w:val="007B6704"/>
    <w:rsid w:val="007B68B6"/>
    <w:rsid w:val="007B697F"/>
    <w:rsid w:val="007B6ABD"/>
    <w:rsid w:val="007B6D97"/>
    <w:rsid w:val="007B6E17"/>
    <w:rsid w:val="007B6EA9"/>
    <w:rsid w:val="007B6EBB"/>
    <w:rsid w:val="007B7238"/>
    <w:rsid w:val="007B7477"/>
    <w:rsid w:val="007B747A"/>
    <w:rsid w:val="007B77D4"/>
    <w:rsid w:val="007B78B4"/>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7E9"/>
    <w:rsid w:val="007C1A2D"/>
    <w:rsid w:val="007C1B37"/>
    <w:rsid w:val="007C1B94"/>
    <w:rsid w:val="007C1C2F"/>
    <w:rsid w:val="007C2297"/>
    <w:rsid w:val="007C27AE"/>
    <w:rsid w:val="007C28C6"/>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5F61"/>
    <w:rsid w:val="007C60B9"/>
    <w:rsid w:val="007C61AD"/>
    <w:rsid w:val="007C61E0"/>
    <w:rsid w:val="007C63A2"/>
    <w:rsid w:val="007C64BC"/>
    <w:rsid w:val="007C6939"/>
    <w:rsid w:val="007C6941"/>
    <w:rsid w:val="007C6A83"/>
    <w:rsid w:val="007C6CF6"/>
    <w:rsid w:val="007C6D8A"/>
    <w:rsid w:val="007C6E5D"/>
    <w:rsid w:val="007C6F4E"/>
    <w:rsid w:val="007C743A"/>
    <w:rsid w:val="007C7626"/>
    <w:rsid w:val="007C7D1A"/>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AE0"/>
    <w:rsid w:val="007D1B7C"/>
    <w:rsid w:val="007D1C16"/>
    <w:rsid w:val="007D1FBC"/>
    <w:rsid w:val="007D214A"/>
    <w:rsid w:val="007D214B"/>
    <w:rsid w:val="007D218E"/>
    <w:rsid w:val="007D30DA"/>
    <w:rsid w:val="007D34B6"/>
    <w:rsid w:val="007D357E"/>
    <w:rsid w:val="007D3889"/>
    <w:rsid w:val="007D389C"/>
    <w:rsid w:val="007D3921"/>
    <w:rsid w:val="007D39A2"/>
    <w:rsid w:val="007D39D7"/>
    <w:rsid w:val="007D3E49"/>
    <w:rsid w:val="007D40A7"/>
    <w:rsid w:val="007D40FE"/>
    <w:rsid w:val="007D41A4"/>
    <w:rsid w:val="007D463B"/>
    <w:rsid w:val="007D475A"/>
    <w:rsid w:val="007D4CBD"/>
    <w:rsid w:val="007D4F4E"/>
    <w:rsid w:val="007D4F4F"/>
    <w:rsid w:val="007D4F80"/>
    <w:rsid w:val="007D4FF2"/>
    <w:rsid w:val="007D512C"/>
    <w:rsid w:val="007D51AD"/>
    <w:rsid w:val="007D526F"/>
    <w:rsid w:val="007D6016"/>
    <w:rsid w:val="007D6104"/>
    <w:rsid w:val="007D6212"/>
    <w:rsid w:val="007D6226"/>
    <w:rsid w:val="007D6310"/>
    <w:rsid w:val="007D647B"/>
    <w:rsid w:val="007D6585"/>
    <w:rsid w:val="007D65EC"/>
    <w:rsid w:val="007D65FE"/>
    <w:rsid w:val="007D665E"/>
    <w:rsid w:val="007D673F"/>
    <w:rsid w:val="007D675A"/>
    <w:rsid w:val="007D68F4"/>
    <w:rsid w:val="007D6AAF"/>
    <w:rsid w:val="007D6B6D"/>
    <w:rsid w:val="007D6C84"/>
    <w:rsid w:val="007D6CE5"/>
    <w:rsid w:val="007D6DB6"/>
    <w:rsid w:val="007D6E25"/>
    <w:rsid w:val="007D6EF0"/>
    <w:rsid w:val="007D7042"/>
    <w:rsid w:val="007D7059"/>
    <w:rsid w:val="007D7168"/>
    <w:rsid w:val="007D7671"/>
    <w:rsid w:val="007D778C"/>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CE"/>
    <w:rsid w:val="007E1A55"/>
    <w:rsid w:val="007E1CB1"/>
    <w:rsid w:val="007E1EE3"/>
    <w:rsid w:val="007E201B"/>
    <w:rsid w:val="007E2146"/>
    <w:rsid w:val="007E21D1"/>
    <w:rsid w:val="007E21E1"/>
    <w:rsid w:val="007E21F0"/>
    <w:rsid w:val="007E25C2"/>
    <w:rsid w:val="007E26EE"/>
    <w:rsid w:val="007E28D0"/>
    <w:rsid w:val="007E2B64"/>
    <w:rsid w:val="007E3031"/>
    <w:rsid w:val="007E318B"/>
    <w:rsid w:val="007E3192"/>
    <w:rsid w:val="007E4278"/>
    <w:rsid w:val="007E441D"/>
    <w:rsid w:val="007E4614"/>
    <w:rsid w:val="007E47E7"/>
    <w:rsid w:val="007E48CD"/>
    <w:rsid w:val="007E48E4"/>
    <w:rsid w:val="007E4C97"/>
    <w:rsid w:val="007E4D56"/>
    <w:rsid w:val="007E4F0D"/>
    <w:rsid w:val="007E50B5"/>
    <w:rsid w:val="007E51DF"/>
    <w:rsid w:val="007E524A"/>
    <w:rsid w:val="007E531F"/>
    <w:rsid w:val="007E5726"/>
    <w:rsid w:val="007E5983"/>
    <w:rsid w:val="007E5A14"/>
    <w:rsid w:val="007E5C9C"/>
    <w:rsid w:val="007E5D37"/>
    <w:rsid w:val="007E5FFD"/>
    <w:rsid w:val="007E60D0"/>
    <w:rsid w:val="007E6151"/>
    <w:rsid w:val="007E619F"/>
    <w:rsid w:val="007E6323"/>
    <w:rsid w:val="007E6354"/>
    <w:rsid w:val="007E6735"/>
    <w:rsid w:val="007E6775"/>
    <w:rsid w:val="007E67F4"/>
    <w:rsid w:val="007E6878"/>
    <w:rsid w:val="007E6EF1"/>
    <w:rsid w:val="007E7027"/>
    <w:rsid w:val="007E7059"/>
    <w:rsid w:val="007E7090"/>
    <w:rsid w:val="007E7B2B"/>
    <w:rsid w:val="007E7CBA"/>
    <w:rsid w:val="007E7F66"/>
    <w:rsid w:val="007F0129"/>
    <w:rsid w:val="007F05E0"/>
    <w:rsid w:val="007F05FA"/>
    <w:rsid w:val="007F0604"/>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796"/>
    <w:rsid w:val="007F2867"/>
    <w:rsid w:val="007F28AA"/>
    <w:rsid w:val="007F2DBB"/>
    <w:rsid w:val="007F2ED4"/>
    <w:rsid w:val="007F325F"/>
    <w:rsid w:val="007F36B7"/>
    <w:rsid w:val="007F38FA"/>
    <w:rsid w:val="007F3BC7"/>
    <w:rsid w:val="007F3FB0"/>
    <w:rsid w:val="007F428E"/>
    <w:rsid w:val="007F42AD"/>
    <w:rsid w:val="007F43A9"/>
    <w:rsid w:val="007F44EB"/>
    <w:rsid w:val="007F4945"/>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6BD2"/>
    <w:rsid w:val="007F70D6"/>
    <w:rsid w:val="007F73FF"/>
    <w:rsid w:val="007F764B"/>
    <w:rsid w:val="007F778A"/>
    <w:rsid w:val="007F7862"/>
    <w:rsid w:val="007F7864"/>
    <w:rsid w:val="007F795B"/>
    <w:rsid w:val="007F7AF7"/>
    <w:rsid w:val="007F7B6D"/>
    <w:rsid w:val="007F7B72"/>
    <w:rsid w:val="007F7C2F"/>
    <w:rsid w:val="007F7E0D"/>
    <w:rsid w:val="00800104"/>
    <w:rsid w:val="00800184"/>
    <w:rsid w:val="008005C7"/>
    <w:rsid w:val="00800994"/>
    <w:rsid w:val="00800AC8"/>
    <w:rsid w:val="00800B31"/>
    <w:rsid w:val="00800D5F"/>
    <w:rsid w:val="00800D94"/>
    <w:rsid w:val="0080109A"/>
    <w:rsid w:val="00801226"/>
    <w:rsid w:val="008013B8"/>
    <w:rsid w:val="0080177A"/>
    <w:rsid w:val="0080179D"/>
    <w:rsid w:val="00801838"/>
    <w:rsid w:val="00801A46"/>
    <w:rsid w:val="00801B59"/>
    <w:rsid w:val="00801C29"/>
    <w:rsid w:val="00801FBC"/>
    <w:rsid w:val="00802083"/>
    <w:rsid w:val="00802410"/>
    <w:rsid w:val="0080270E"/>
    <w:rsid w:val="008027BA"/>
    <w:rsid w:val="008027D9"/>
    <w:rsid w:val="00802834"/>
    <w:rsid w:val="00802C79"/>
    <w:rsid w:val="00802FF8"/>
    <w:rsid w:val="0080310E"/>
    <w:rsid w:val="00803178"/>
    <w:rsid w:val="008033E7"/>
    <w:rsid w:val="008033F8"/>
    <w:rsid w:val="00803643"/>
    <w:rsid w:val="00803D5E"/>
    <w:rsid w:val="00803E2E"/>
    <w:rsid w:val="00804029"/>
    <w:rsid w:val="008041E1"/>
    <w:rsid w:val="0080471C"/>
    <w:rsid w:val="0080473E"/>
    <w:rsid w:val="00804867"/>
    <w:rsid w:val="00804B2F"/>
    <w:rsid w:val="00804C7E"/>
    <w:rsid w:val="00804E91"/>
    <w:rsid w:val="00805250"/>
    <w:rsid w:val="008052E8"/>
    <w:rsid w:val="0080568C"/>
    <w:rsid w:val="00805AEC"/>
    <w:rsid w:val="00805B71"/>
    <w:rsid w:val="00805BC1"/>
    <w:rsid w:val="00805CB8"/>
    <w:rsid w:val="00805E4C"/>
    <w:rsid w:val="00806058"/>
    <w:rsid w:val="00806199"/>
    <w:rsid w:val="00806873"/>
    <w:rsid w:val="00806979"/>
    <w:rsid w:val="0080699F"/>
    <w:rsid w:val="00806D29"/>
    <w:rsid w:val="00806F0E"/>
    <w:rsid w:val="00807065"/>
    <w:rsid w:val="0080767F"/>
    <w:rsid w:val="0080770D"/>
    <w:rsid w:val="008078E8"/>
    <w:rsid w:val="00807B4E"/>
    <w:rsid w:val="00807D28"/>
    <w:rsid w:val="00807D5E"/>
    <w:rsid w:val="00807E1B"/>
    <w:rsid w:val="00807F60"/>
    <w:rsid w:val="00810073"/>
    <w:rsid w:val="0081012C"/>
    <w:rsid w:val="008103CF"/>
    <w:rsid w:val="008104D5"/>
    <w:rsid w:val="00810A86"/>
    <w:rsid w:val="00810C3E"/>
    <w:rsid w:val="00810DE9"/>
    <w:rsid w:val="00810EAE"/>
    <w:rsid w:val="00811036"/>
    <w:rsid w:val="00811414"/>
    <w:rsid w:val="008117DE"/>
    <w:rsid w:val="00811EF6"/>
    <w:rsid w:val="00811F9E"/>
    <w:rsid w:val="00812301"/>
    <w:rsid w:val="00812344"/>
    <w:rsid w:val="008123D5"/>
    <w:rsid w:val="0081249E"/>
    <w:rsid w:val="008124FE"/>
    <w:rsid w:val="008127B0"/>
    <w:rsid w:val="00812E57"/>
    <w:rsid w:val="00812FA4"/>
    <w:rsid w:val="00813701"/>
    <w:rsid w:val="0081389D"/>
    <w:rsid w:val="008138B9"/>
    <w:rsid w:val="00813C6C"/>
    <w:rsid w:val="00813CE0"/>
    <w:rsid w:val="00813D3E"/>
    <w:rsid w:val="008140E2"/>
    <w:rsid w:val="0081433F"/>
    <w:rsid w:val="008143A0"/>
    <w:rsid w:val="008143A8"/>
    <w:rsid w:val="00814563"/>
    <w:rsid w:val="00814592"/>
    <w:rsid w:val="0081459C"/>
    <w:rsid w:val="00814834"/>
    <w:rsid w:val="008149AB"/>
    <w:rsid w:val="00814A14"/>
    <w:rsid w:val="00814A6E"/>
    <w:rsid w:val="00814ADA"/>
    <w:rsid w:val="00814B38"/>
    <w:rsid w:val="00814B65"/>
    <w:rsid w:val="00814C34"/>
    <w:rsid w:val="00814D2B"/>
    <w:rsid w:val="00814D6D"/>
    <w:rsid w:val="00814D87"/>
    <w:rsid w:val="008154B6"/>
    <w:rsid w:val="008155E8"/>
    <w:rsid w:val="00815706"/>
    <w:rsid w:val="00815886"/>
    <w:rsid w:val="00815C7F"/>
    <w:rsid w:val="00815F85"/>
    <w:rsid w:val="00816191"/>
    <w:rsid w:val="00816469"/>
    <w:rsid w:val="008164ED"/>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93E"/>
    <w:rsid w:val="00820D5B"/>
    <w:rsid w:val="00820DA1"/>
    <w:rsid w:val="00820DF1"/>
    <w:rsid w:val="00820EEC"/>
    <w:rsid w:val="00820F16"/>
    <w:rsid w:val="00821311"/>
    <w:rsid w:val="0082172C"/>
    <w:rsid w:val="00821975"/>
    <w:rsid w:val="00821C9A"/>
    <w:rsid w:val="00821D1A"/>
    <w:rsid w:val="00821FFD"/>
    <w:rsid w:val="00822264"/>
    <w:rsid w:val="008224BD"/>
    <w:rsid w:val="00822901"/>
    <w:rsid w:val="00822DAE"/>
    <w:rsid w:val="00822DF7"/>
    <w:rsid w:val="00822FF9"/>
    <w:rsid w:val="0082323F"/>
    <w:rsid w:val="00823277"/>
    <w:rsid w:val="008232A9"/>
    <w:rsid w:val="00823335"/>
    <w:rsid w:val="008237B2"/>
    <w:rsid w:val="00823AE0"/>
    <w:rsid w:val="00823BEA"/>
    <w:rsid w:val="00823D26"/>
    <w:rsid w:val="00823EBF"/>
    <w:rsid w:val="00823F61"/>
    <w:rsid w:val="008240CA"/>
    <w:rsid w:val="0082449E"/>
    <w:rsid w:val="0082490A"/>
    <w:rsid w:val="008249FF"/>
    <w:rsid w:val="00824D9B"/>
    <w:rsid w:val="00824DE7"/>
    <w:rsid w:val="00824EFE"/>
    <w:rsid w:val="00824FF1"/>
    <w:rsid w:val="008251EC"/>
    <w:rsid w:val="00825281"/>
    <w:rsid w:val="00825367"/>
    <w:rsid w:val="0082559C"/>
    <w:rsid w:val="00825A13"/>
    <w:rsid w:val="00825B97"/>
    <w:rsid w:val="00825C90"/>
    <w:rsid w:val="00825DB5"/>
    <w:rsid w:val="00825DD4"/>
    <w:rsid w:val="00825F79"/>
    <w:rsid w:val="00826032"/>
    <w:rsid w:val="00826204"/>
    <w:rsid w:val="0082626D"/>
    <w:rsid w:val="008263AB"/>
    <w:rsid w:val="00826464"/>
    <w:rsid w:val="0082688C"/>
    <w:rsid w:val="00826D90"/>
    <w:rsid w:val="00827015"/>
    <w:rsid w:val="00827109"/>
    <w:rsid w:val="00827648"/>
    <w:rsid w:val="00827667"/>
    <w:rsid w:val="00827704"/>
    <w:rsid w:val="00827A41"/>
    <w:rsid w:val="00827AD1"/>
    <w:rsid w:val="00827AF3"/>
    <w:rsid w:val="00827CBB"/>
    <w:rsid w:val="00827F77"/>
    <w:rsid w:val="008302BE"/>
    <w:rsid w:val="008304CC"/>
    <w:rsid w:val="0083056F"/>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2142"/>
    <w:rsid w:val="00832803"/>
    <w:rsid w:val="00832C18"/>
    <w:rsid w:val="00832CAF"/>
    <w:rsid w:val="00832E49"/>
    <w:rsid w:val="00832EF7"/>
    <w:rsid w:val="008330DB"/>
    <w:rsid w:val="00833165"/>
    <w:rsid w:val="0083347E"/>
    <w:rsid w:val="00833927"/>
    <w:rsid w:val="00833EF5"/>
    <w:rsid w:val="0083400D"/>
    <w:rsid w:val="00834018"/>
    <w:rsid w:val="0083417A"/>
    <w:rsid w:val="008343D8"/>
    <w:rsid w:val="008344A6"/>
    <w:rsid w:val="00834512"/>
    <w:rsid w:val="00834746"/>
    <w:rsid w:val="008349E7"/>
    <w:rsid w:val="00834B51"/>
    <w:rsid w:val="00834BD7"/>
    <w:rsid w:val="00834F7F"/>
    <w:rsid w:val="00835363"/>
    <w:rsid w:val="008354CB"/>
    <w:rsid w:val="0083576E"/>
    <w:rsid w:val="00835869"/>
    <w:rsid w:val="00835A14"/>
    <w:rsid w:val="00835B0A"/>
    <w:rsid w:val="00835B82"/>
    <w:rsid w:val="00835E6C"/>
    <w:rsid w:val="00836133"/>
    <w:rsid w:val="00836282"/>
    <w:rsid w:val="0083657B"/>
    <w:rsid w:val="00836B5B"/>
    <w:rsid w:val="00836D09"/>
    <w:rsid w:val="00836DA6"/>
    <w:rsid w:val="00836FC2"/>
    <w:rsid w:val="00837034"/>
    <w:rsid w:val="0083768C"/>
    <w:rsid w:val="00837876"/>
    <w:rsid w:val="008379C2"/>
    <w:rsid w:val="00837D49"/>
    <w:rsid w:val="00837D5D"/>
    <w:rsid w:val="00837F5F"/>
    <w:rsid w:val="00837FD1"/>
    <w:rsid w:val="00840128"/>
    <w:rsid w:val="008401C3"/>
    <w:rsid w:val="0084022C"/>
    <w:rsid w:val="008403BA"/>
    <w:rsid w:val="008404D7"/>
    <w:rsid w:val="0084062F"/>
    <w:rsid w:val="00840634"/>
    <w:rsid w:val="008406CF"/>
    <w:rsid w:val="00840869"/>
    <w:rsid w:val="00840A68"/>
    <w:rsid w:val="00840A83"/>
    <w:rsid w:val="00840D46"/>
    <w:rsid w:val="00840EE5"/>
    <w:rsid w:val="00841165"/>
    <w:rsid w:val="00841167"/>
    <w:rsid w:val="00841573"/>
    <w:rsid w:val="0084191A"/>
    <w:rsid w:val="008419A1"/>
    <w:rsid w:val="00841C68"/>
    <w:rsid w:val="00841EB3"/>
    <w:rsid w:val="00842061"/>
    <w:rsid w:val="008421A5"/>
    <w:rsid w:val="00842368"/>
    <w:rsid w:val="008426C0"/>
    <w:rsid w:val="0084279C"/>
    <w:rsid w:val="00842A5C"/>
    <w:rsid w:val="00842C32"/>
    <w:rsid w:val="00842CD2"/>
    <w:rsid w:val="00842D4B"/>
    <w:rsid w:val="00842D59"/>
    <w:rsid w:val="00842DB7"/>
    <w:rsid w:val="00842DE5"/>
    <w:rsid w:val="00843196"/>
    <w:rsid w:val="008433AE"/>
    <w:rsid w:val="008433BC"/>
    <w:rsid w:val="008435C7"/>
    <w:rsid w:val="00843653"/>
    <w:rsid w:val="0084387F"/>
    <w:rsid w:val="00843AFD"/>
    <w:rsid w:val="00843D5C"/>
    <w:rsid w:val="00843D83"/>
    <w:rsid w:val="0084403D"/>
    <w:rsid w:val="00844199"/>
    <w:rsid w:val="008444F8"/>
    <w:rsid w:val="00844535"/>
    <w:rsid w:val="00844750"/>
    <w:rsid w:val="00844A84"/>
    <w:rsid w:val="00844D10"/>
    <w:rsid w:val="00844F89"/>
    <w:rsid w:val="0084504C"/>
    <w:rsid w:val="0084545A"/>
    <w:rsid w:val="008456B9"/>
    <w:rsid w:val="008458E0"/>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02D"/>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00A"/>
    <w:rsid w:val="00853382"/>
    <w:rsid w:val="0085399A"/>
    <w:rsid w:val="00853B2A"/>
    <w:rsid w:val="00853BC8"/>
    <w:rsid w:val="00853C45"/>
    <w:rsid w:val="00853CDE"/>
    <w:rsid w:val="00854090"/>
    <w:rsid w:val="008540E5"/>
    <w:rsid w:val="00854188"/>
    <w:rsid w:val="008544A1"/>
    <w:rsid w:val="00854983"/>
    <w:rsid w:val="00854B60"/>
    <w:rsid w:val="00854BDB"/>
    <w:rsid w:val="008553C2"/>
    <w:rsid w:val="008555AA"/>
    <w:rsid w:val="00855710"/>
    <w:rsid w:val="00855929"/>
    <w:rsid w:val="00855984"/>
    <w:rsid w:val="00855A3B"/>
    <w:rsid w:val="00855B4B"/>
    <w:rsid w:val="00855C8E"/>
    <w:rsid w:val="0085603C"/>
    <w:rsid w:val="00856094"/>
    <w:rsid w:val="00856301"/>
    <w:rsid w:val="00856562"/>
    <w:rsid w:val="008566E7"/>
    <w:rsid w:val="008569DF"/>
    <w:rsid w:val="00856C28"/>
    <w:rsid w:val="00856DB5"/>
    <w:rsid w:val="00856E4A"/>
    <w:rsid w:val="00856F5E"/>
    <w:rsid w:val="00856FF3"/>
    <w:rsid w:val="0085722A"/>
    <w:rsid w:val="008575C4"/>
    <w:rsid w:val="008577BE"/>
    <w:rsid w:val="00857992"/>
    <w:rsid w:val="00857C34"/>
    <w:rsid w:val="00857F5B"/>
    <w:rsid w:val="00857F83"/>
    <w:rsid w:val="00860025"/>
    <w:rsid w:val="0086002D"/>
    <w:rsid w:val="00860315"/>
    <w:rsid w:val="0086037F"/>
    <w:rsid w:val="00860A73"/>
    <w:rsid w:val="00860B49"/>
    <w:rsid w:val="00860CBD"/>
    <w:rsid w:val="008612BA"/>
    <w:rsid w:val="008614C0"/>
    <w:rsid w:val="00861A6A"/>
    <w:rsid w:val="00861B03"/>
    <w:rsid w:val="00861B41"/>
    <w:rsid w:val="00861D36"/>
    <w:rsid w:val="00861D65"/>
    <w:rsid w:val="00861DA1"/>
    <w:rsid w:val="00861DC0"/>
    <w:rsid w:val="008620C2"/>
    <w:rsid w:val="00862173"/>
    <w:rsid w:val="00862290"/>
    <w:rsid w:val="0086248C"/>
    <w:rsid w:val="0086259E"/>
    <w:rsid w:val="008626B0"/>
    <w:rsid w:val="00862988"/>
    <w:rsid w:val="008629D3"/>
    <w:rsid w:val="00862FC0"/>
    <w:rsid w:val="008632BF"/>
    <w:rsid w:val="0086333E"/>
    <w:rsid w:val="00863479"/>
    <w:rsid w:val="00863559"/>
    <w:rsid w:val="00863741"/>
    <w:rsid w:val="00863AA0"/>
    <w:rsid w:val="00863D1B"/>
    <w:rsid w:val="00863ECC"/>
    <w:rsid w:val="0086458B"/>
    <w:rsid w:val="00864A9F"/>
    <w:rsid w:val="00864ABC"/>
    <w:rsid w:val="00864C35"/>
    <w:rsid w:val="00864D74"/>
    <w:rsid w:val="008650AB"/>
    <w:rsid w:val="008650DE"/>
    <w:rsid w:val="00865139"/>
    <w:rsid w:val="00865696"/>
    <w:rsid w:val="00865B1C"/>
    <w:rsid w:val="00865D4C"/>
    <w:rsid w:val="00865DE1"/>
    <w:rsid w:val="00865F2F"/>
    <w:rsid w:val="00866453"/>
    <w:rsid w:val="00866525"/>
    <w:rsid w:val="00866781"/>
    <w:rsid w:val="00866D48"/>
    <w:rsid w:val="00866E8E"/>
    <w:rsid w:val="00866FCF"/>
    <w:rsid w:val="00867314"/>
    <w:rsid w:val="008673F0"/>
    <w:rsid w:val="008675B1"/>
    <w:rsid w:val="00867847"/>
    <w:rsid w:val="00867967"/>
    <w:rsid w:val="00867A54"/>
    <w:rsid w:val="00867F66"/>
    <w:rsid w:val="00867FE6"/>
    <w:rsid w:val="00870018"/>
    <w:rsid w:val="008704DC"/>
    <w:rsid w:val="008706B4"/>
    <w:rsid w:val="0087078F"/>
    <w:rsid w:val="00870793"/>
    <w:rsid w:val="00870A1C"/>
    <w:rsid w:val="00870A76"/>
    <w:rsid w:val="00870C3F"/>
    <w:rsid w:val="00870C81"/>
    <w:rsid w:val="00870E13"/>
    <w:rsid w:val="00870F3A"/>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0BA"/>
    <w:rsid w:val="008734E7"/>
    <w:rsid w:val="00873754"/>
    <w:rsid w:val="00873758"/>
    <w:rsid w:val="008738C2"/>
    <w:rsid w:val="00873BF0"/>
    <w:rsid w:val="00873C18"/>
    <w:rsid w:val="00873C1F"/>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9F"/>
    <w:rsid w:val="00875DE9"/>
    <w:rsid w:val="00875E7F"/>
    <w:rsid w:val="00875F2B"/>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9C"/>
    <w:rsid w:val="00880D84"/>
    <w:rsid w:val="00880D85"/>
    <w:rsid w:val="00880FE1"/>
    <w:rsid w:val="00881000"/>
    <w:rsid w:val="008810DF"/>
    <w:rsid w:val="008810FA"/>
    <w:rsid w:val="0088111B"/>
    <w:rsid w:val="00881351"/>
    <w:rsid w:val="0088153B"/>
    <w:rsid w:val="00881611"/>
    <w:rsid w:val="008817A7"/>
    <w:rsid w:val="00881842"/>
    <w:rsid w:val="00881931"/>
    <w:rsid w:val="00881996"/>
    <w:rsid w:val="00881B18"/>
    <w:rsid w:val="00881B40"/>
    <w:rsid w:val="00881CFC"/>
    <w:rsid w:val="00881D5C"/>
    <w:rsid w:val="00881E94"/>
    <w:rsid w:val="00881F28"/>
    <w:rsid w:val="0088261A"/>
    <w:rsid w:val="00882A40"/>
    <w:rsid w:val="00882BB1"/>
    <w:rsid w:val="00882D39"/>
    <w:rsid w:val="00882ED6"/>
    <w:rsid w:val="00883004"/>
    <w:rsid w:val="0088320F"/>
    <w:rsid w:val="008834B5"/>
    <w:rsid w:val="00883548"/>
    <w:rsid w:val="00883565"/>
    <w:rsid w:val="008835FB"/>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5C"/>
    <w:rsid w:val="00887771"/>
    <w:rsid w:val="00887918"/>
    <w:rsid w:val="0088799D"/>
    <w:rsid w:val="008879C2"/>
    <w:rsid w:val="00887F83"/>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7A5"/>
    <w:rsid w:val="00891C0E"/>
    <w:rsid w:val="00891F5D"/>
    <w:rsid w:val="00891F63"/>
    <w:rsid w:val="008922DC"/>
    <w:rsid w:val="008922DF"/>
    <w:rsid w:val="0089232C"/>
    <w:rsid w:val="008928E8"/>
    <w:rsid w:val="00892CE0"/>
    <w:rsid w:val="0089301E"/>
    <w:rsid w:val="00893024"/>
    <w:rsid w:val="00893230"/>
    <w:rsid w:val="0089335A"/>
    <w:rsid w:val="008935A7"/>
    <w:rsid w:val="00893AB7"/>
    <w:rsid w:val="00893B3B"/>
    <w:rsid w:val="00893BC1"/>
    <w:rsid w:val="00893D63"/>
    <w:rsid w:val="00893FB3"/>
    <w:rsid w:val="0089421A"/>
    <w:rsid w:val="00894294"/>
    <w:rsid w:val="00894304"/>
    <w:rsid w:val="0089434E"/>
    <w:rsid w:val="00894CE6"/>
    <w:rsid w:val="00894D18"/>
    <w:rsid w:val="00895243"/>
    <w:rsid w:val="0089550A"/>
    <w:rsid w:val="0089563D"/>
    <w:rsid w:val="0089584F"/>
    <w:rsid w:val="00895A0C"/>
    <w:rsid w:val="00895C7B"/>
    <w:rsid w:val="00896292"/>
    <w:rsid w:val="0089634A"/>
    <w:rsid w:val="0089636D"/>
    <w:rsid w:val="00896542"/>
    <w:rsid w:val="0089666F"/>
    <w:rsid w:val="008966EA"/>
    <w:rsid w:val="0089695E"/>
    <w:rsid w:val="00896A6F"/>
    <w:rsid w:val="00896C06"/>
    <w:rsid w:val="00896D10"/>
    <w:rsid w:val="00896DBB"/>
    <w:rsid w:val="00896DF5"/>
    <w:rsid w:val="00896E1C"/>
    <w:rsid w:val="0089724C"/>
    <w:rsid w:val="008973FC"/>
    <w:rsid w:val="008976B2"/>
    <w:rsid w:val="00897999"/>
    <w:rsid w:val="00897D36"/>
    <w:rsid w:val="00897D5F"/>
    <w:rsid w:val="008A0173"/>
    <w:rsid w:val="008A021C"/>
    <w:rsid w:val="008A0320"/>
    <w:rsid w:val="008A0339"/>
    <w:rsid w:val="008A038B"/>
    <w:rsid w:val="008A03A0"/>
    <w:rsid w:val="008A0473"/>
    <w:rsid w:val="008A04C7"/>
    <w:rsid w:val="008A0595"/>
    <w:rsid w:val="008A0911"/>
    <w:rsid w:val="008A0F3C"/>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9D"/>
    <w:rsid w:val="008A38E9"/>
    <w:rsid w:val="008A393D"/>
    <w:rsid w:val="008A40B5"/>
    <w:rsid w:val="008A4241"/>
    <w:rsid w:val="008A42D8"/>
    <w:rsid w:val="008A4334"/>
    <w:rsid w:val="008A4492"/>
    <w:rsid w:val="008A44D0"/>
    <w:rsid w:val="008A457F"/>
    <w:rsid w:val="008A45B0"/>
    <w:rsid w:val="008A45D8"/>
    <w:rsid w:val="008A468B"/>
    <w:rsid w:val="008A475C"/>
    <w:rsid w:val="008A490D"/>
    <w:rsid w:val="008A494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47D"/>
    <w:rsid w:val="008A658E"/>
    <w:rsid w:val="008A6600"/>
    <w:rsid w:val="008A668F"/>
    <w:rsid w:val="008A68C2"/>
    <w:rsid w:val="008A6983"/>
    <w:rsid w:val="008A6B31"/>
    <w:rsid w:val="008A729B"/>
    <w:rsid w:val="008A72A4"/>
    <w:rsid w:val="008A7573"/>
    <w:rsid w:val="008A758D"/>
    <w:rsid w:val="008A75C5"/>
    <w:rsid w:val="008A7669"/>
    <w:rsid w:val="008A773B"/>
    <w:rsid w:val="008A7819"/>
    <w:rsid w:val="008A7BEA"/>
    <w:rsid w:val="008A7C09"/>
    <w:rsid w:val="008A7FE5"/>
    <w:rsid w:val="008B01A2"/>
    <w:rsid w:val="008B02E8"/>
    <w:rsid w:val="008B03CE"/>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DBF"/>
    <w:rsid w:val="008B3EC2"/>
    <w:rsid w:val="008B41EF"/>
    <w:rsid w:val="008B4230"/>
    <w:rsid w:val="008B447F"/>
    <w:rsid w:val="008B45A1"/>
    <w:rsid w:val="008B4804"/>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6F0"/>
    <w:rsid w:val="008B78B2"/>
    <w:rsid w:val="008B7970"/>
    <w:rsid w:val="008B7A0E"/>
    <w:rsid w:val="008B7B72"/>
    <w:rsid w:val="008B7DAD"/>
    <w:rsid w:val="008B7FDB"/>
    <w:rsid w:val="008C02D0"/>
    <w:rsid w:val="008C0399"/>
    <w:rsid w:val="008C09A7"/>
    <w:rsid w:val="008C0CF6"/>
    <w:rsid w:val="008C0DC3"/>
    <w:rsid w:val="008C0DF1"/>
    <w:rsid w:val="008C0F14"/>
    <w:rsid w:val="008C1423"/>
    <w:rsid w:val="008C1677"/>
    <w:rsid w:val="008C20ED"/>
    <w:rsid w:val="008C2426"/>
    <w:rsid w:val="008C2453"/>
    <w:rsid w:val="008C262C"/>
    <w:rsid w:val="008C26B4"/>
    <w:rsid w:val="008C28BA"/>
    <w:rsid w:val="008C2BA6"/>
    <w:rsid w:val="008C2F6C"/>
    <w:rsid w:val="008C301D"/>
    <w:rsid w:val="008C3033"/>
    <w:rsid w:val="008C30B6"/>
    <w:rsid w:val="008C3240"/>
    <w:rsid w:val="008C3A87"/>
    <w:rsid w:val="008C3AD2"/>
    <w:rsid w:val="008C3F44"/>
    <w:rsid w:val="008C4133"/>
    <w:rsid w:val="008C4188"/>
    <w:rsid w:val="008C45C2"/>
    <w:rsid w:val="008C4B47"/>
    <w:rsid w:val="008C4BC8"/>
    <w:rsid w:val="008C4CB9"/>
    <w:rsid w:val="008C51B2"/>
    <w:rsid w:val="008C5246"/>
    <w:rsid w:val="008C58D1"/>
    <w:rsid w:val="008C59D5"/>
    <w:rsid w:val="008C5B10"/>
    <w:rsid w:val="008C5B7B"/>
    <w:rsid w:val="008C5C96"/>
    <w:rsid w:val="008C5F1B"/>
    <w:rsid w:val="008C6018"/>
    <w:rsid w:val="008C62F1"/>
    <w:rsid w:val="008C6C7A"/>
    <w:rsid w:val="008C6E58"/>
    <w:rsid w:val="008C6F4F"/>
    <w:rsid w:val="008C74CC"/>
    <w:rsid w:val="008C7651"/>
    <w:rsid w:val="008C7821"/>
    <w:rsid w:val="008C7A7C"/>
    <w:rsid w:val="008C7F77"/>
    <w:rsid w:val="008D02CB"/>
    <w:rsid w:val="008D0459"/>
    <w:rsid w:val="008D05D2"/>
    <w:rsid w:val="008D06B4"/>
    <w:rsid w:val="008D09D9"/>
    <w:rsid w:val="008D0A5C"/>
    <w:rsid w:val="008D0D37"/>
    <w:rsid w:val="008D1305"/>
    <w:rsid w:val="008D13DC"/>
    <w:rsid w:val="008D149D"/>
    <w:rsid w:val="008D18AC"/>
    <w:rsid w:val="008D1BB5"/>
    <w:rsid w:val="008D1C69"/>
    <w:rsid w:val="008D1D05"/>
    <w:rsid w:val="008D1D71"/>
    <w:rsid w:val="008D1DF3"/>
    <w:rsid w:val="008D1E23"/>
    <w:rsid w:val="008D2227"/>
    <w:rsid w:val="008D22C4"/>
    <w:rsid w:val="008D2461"/>
    <w:rsid w:val="008D2589"/>
    <w:rsid w:val="008D2771"/>
    <w:rsid w:val="008D279A"/>
    <w:rsid w:val="008D28B3"/>
    <w:rsid w:val="008D29D2"/>
    <w:rsid w:val="008D2B73"/>
    <w:rsid w:val="008D3208"/>
    <w:rsid w:val="008D3561"/>
    <w:rsid w:val="008D390B"/>
    <w:rsid w:val="008D3CCE"/>
    <w:rsid w:val="008D3F21"/>
    <w:rsid w:val="008D4113"/>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12"/>
    <w:rsid w:val="008D78C3"/>
    <w:rsid w:val="008D7960"/>
    <w:rsid w:val="008D7D47"/>
    <w:rsid w:val="008D7DEB"/>
    <w:rsid w:val="008E037E"/>
    <w:rsid w:val="008E04B5"/>
    <w:rsid w:val="008E0619"/>
    <w:rsid w:val="008E0B1B"/>
    <w:rsid w:val="008E0CDD"/>
    <w:rsid w:val="008E0E89"/>
    <w:rsid w:val="008E0E8C"/>
    <w:rsid w:val="008E0FEC"/>
    <w:rsid w:val="008E1217"/>
    <w:rsid w:val="008E12A2"/>
    <w:rsid w:val="008E16DA"/>
    <w:rsid w:val="008E1FDF"/>
    <w:rsid w:val="008E2051"/>
    <w:rsid w:val="008E20EC"/>
    <w:rsid w:val="008E22A9"/>
    <w:rsid w:val="008E2562"/>
    <w:rsid w:val="008E290D"/>
    <w:rsid w:val="008E2B47"/>
    <w:rsid w:val="008E2C59"/>
    <w:rsid w:val="008E2EA3"/>
    <w:rsid w:val="008E30C3"/>
    <w:rsid w:val="008E3131"/>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60"/>
    <w:rsid w:val="008E777B"/>
    <w:rsid w:val="008E7853"/>
    <w:rsid w:val="008E7978"/>
    <w:rsid w:val="008E7DB3"/>
    <w:rsid w:val="008F003A"/>
    <w:rsid w:val="008F01AB"/>
    <w:rsid w:val="008F040E"/>
    <w:rsid w:val="008F0460"/>
    <w:rsid w:val="008F061D"/>
    <w:rsid w:val="008F07AA"/>
    <w:rsid w:val="008F0A06"/>
    <w:rsid w:val="008F0CEA"/>
    <w:rsid w:val="008F0D27"/>
    <w:rsid w:val="008F1016"/>
    <w:rsid w:val="008F1442"/>
    <w:rsid w:val="008F18D4"/>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444"/>
    <w:rsid w:val="008F473A"/>
    <w:rsid w:val="008F48C2"/>
    <w:rsid w:val="008F4940"/>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BB3"/>
    <w:rsid w:val="008F6CD1"/>
    <w:rsid w:val="008F6D36"/>
    <w:rsid w:val="008F7925"/>
    <w:rsid w:val="008F7BD6"/>
    <w:rsid w:val="008F7CEF"/>
    <w:rsid w:val="008F7D1F"/>
    <w:rsid w:val="008F7DFA"/>
    <w:rsid w:val="008F7DFB"/>
    <w:rsid w:val="008F7F2E"/>
    <w:rsid w:val="009000FD"/>
    <w:rsid w:val="0090021E"/>
    <w:rsid w:val="00900279"/>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2EFC"/>
    <w:rsid w:val="009030AF"/>
    <w:rsid w:val="009031C6"/>
    <w:rsid w:val="00903281"/>
    <w:rsid w:val="009032DB"/>
    <w:rsid w:val="00903531"/>
    <w:rsid w:val="00903636"/>
    <w:rsid w:val="00903653"/>
    <w:rsid w:val="00903661"/>
    <w:rsid w:val="009036D9"/>
    <w:rsid w:val="0090392E"/>
    <w:rsid w:val="00903DDF"/>
    <w:rsid w:val="00903F59"/>
    <w:rsid w:val="00903FA4"/>
    <w:rsid w:val="0090411E"/>
    <w:rsid w:val="009045C7"/>
    <w:rsid w:val="0090467A"/>
    <w:rsid w:val="0090480E"/>
    <w:rsid w:val="00904A52"/>
    <w:rsid w:val="00904A62"/>
    <w:rsid w:val="00904B6D"/>
    <w:rsid w:val="0090580D"/>
    <w:rsid w:val="009059A2"/>
    <w:rsid w:val="00905A06"/>
    <w:rsid w:val="00905B9D"/>
    <w:rsid w:val="00906100"/>
    <w:rsid w:val="00906379"/>
    <w:rsid w:val="00906486"/>
    <w:rsid w:val="00906517"/>
    <w:rsid w:val="009067B8"/>
    <w:rsid w:val="00906A8E"/>
    <w:rsid w:val="00906EED"/>
    <w:rsid w:val="00907071"/>
    <w:rsid w:val="0090715C"/>
    <w:rsid w:val="00907880"/>
    <w:rsid w:val="00907B4A"/>
    <w:rsid w:val="00907D40"/>
    <w:rsid w:val="00907D99"/>
    <w:rsid w:val="009101BF"/>
    <w:rsid w:val="0091027A"/>
    <w:rsid w:val="00910334"/>
    <w:rsid w:val="009104FA"/>
    <w:rsid w:val="009105E7"/>
    <w:rsid w:val="00910671"/>
    <w:rsid w:val="009108A7"/>
    <w:rsid w:val="00910E56"/>
    <w:rsid w:val="00910ED6"/>
    <w:rsid w:val="00910F6F"/>
    <w:rsid w:val="00910FDC"/>
    <w:rsid w:val="009112E5"/>
    <w:rsid w:val="009113C1"/>
    <w:rsid w:val="009113C6"/>
    <w:rsid w:val="009116DE"/>
    <w:rsid w:val="00911E1A"/>
    <w:rsid w:val="0091217C"/>
    <w:rsid w:val="009123B9"/>
    <w:rsid w:val="00912B7D"/>
    <w:rsid w:val="00913354"/>
    <w:rsid w:val="0091345B"/>
    <w:rsid w:val="0091396C"/>
    <w:rsid w:val="00913ACA"/>
    <w:rsid w:val="00913D05"/>
    <w:rsid w:val="00913F4C"/>
    <w:rsid w:val="00914013"/>
    <w:rsid w:val="00914047"/>
    <w:rsid w:val="0091404B"/>
    <w:rsid w:val="0091423A"/>
    <w:rsid w:val="009143E1"/>
    <w:rsid w:val="0091473D"/>
    <w:rsid w:val="00914A5D"/>
    <w:rsid w:val="00914F86"/>
    <w:rsid w:val="00915032"/>
    <w:rsid w:val="0091537E"/>
    <w:rsid w:val="009154BD"/>
    <w:rsid w:val="0091550B"/>
    <w:rsid w:val="00915665"/>
    <w:rsid w:val="00915711"/>
    <w:rsid w:val="00915BCF"/>
    <w:rsid w:val="00915F7D"/>
    <w:rsid w:val="0091610F"/>
    <w:rsid w:val="009161BA"/>
    <w:rsid w:val="00916328"/>
    <w:rsid w:val="00916433"/>
    <w:rsid w:val="0091647F"/>
    <w:rsid w:val="00916827"/>
    <w:rsid w:val="00916901"/>
    <w:rsid w:val="0091693C"/>
    <w:rsid w:val="00916996"/>
    <w:rsid w:val="00916DCC"/>
    <w:rsid w:val="009170BC"/>
    <w:rsid w:val="009173EB"/>
    <w:rsid w:val="009174FA"/>
    <w:rsid w:val="00917A5D"/>
    <w:rsid w:val="00917CCB"/>
    <w:rsid w:val="00917FD3"/>
    <w:rsid w:val="00920259"/>
    <w:rsid w:val="0092053A"/>
    <w:rsid w:val="0092053D"/>
    <w:rsid w:val="00920874"/>
    <w:rsid w:val="00920AF4"/>
    <w:rsid w:val="00920DA6"/>
    <w:rsid w:val="00920FE4"/>
    <w:rsid w:val="00921140"/>
    <w:rsid w:val="009216BF"/>
    <w:rsid w:val="009218D2"/>
    <w:rsid w:val="00921A74"/>
    <w:rsid w:val="00921BDA"/>
    <w:rsid w:val="00921C9F"/>
    <w:rsid w:val="00921ECE"/>
    <w:rsid w:val="00921ED5"/>
    <w:rsid w:val="00921FA1"/>
    <w:rsid w:val="00922012"/>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B01"/>
    <w:rsid w:val="00926E71"/>
    <w:rsid w:val="00926EBB"/>
    <w:rsid w:val="00926EE5"/>
    <w:rsid w:val="00927211"/>
    <w:rsid w:val="00927289"/>
    <w:rsid w:val="00927752"/>
    <w:rsid w:val="00927CAF"/>
    <w:rsid w:val="009300CB"/>
    <w:rsid w:val="00930305"/>
    <w:rsid w:val="0093059F"/>
    <w:rsid w:val="0093063D"/>
    <w:rsid w:val="00930DFB"/>
    <w:rsid w:val="009311E0"/>
    <w:rsid w:val="009312DB"/>
    <w:rsid w:val="0093135E"/>
    <w:rsid w:val="00931372"/>
    <w:rsid w:val="00931928"/>
    <w:rsid w:val="0093195D"/>
    <w:rsid w:val="00931A43"/>
    <w:rsid w:val="00931B3D"/>
    <w:rsid w:val="00931FB6"/>
    <w:rsid w:val="00932109"/>
    <w:rsid w:val="009321F1"/>
    <w:rsid w:val="00932202"/>
    <w:rsid w:val="009322AC"/>
    <w:rsid w:val="00932445"/>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B08"/>
    <w:rsid w:val="00935490"/>
    <w:rsid w:val="009354D1"/>
    <w:rsid w:val="00935521"/>
    <w:rsid w:val="009355F0"/>
    <w:rsid w:val="00935B52"/>
    <w:rsid w:val="00935F91"/>
    <w:rsid w:val="0093611C"/>
    <w:rsid w:val="0093670B"/>
    <w:rsid w:val="009367FF"/>
    <w:rsid w:val="00936951"/>
    <w:rsid w:val="00936A90"/>
    <w:rsid w:val="00936AC4"/>
    <w:rsid w:val="00936D86"/>
    <w:rsid w:val="009370A6"/>
    <w:rsid w:val="009373D6"/>
    <w:rsid w:val="0093752F"/>
    <w:rsid w:val="00937AC7"/>
    <w:rsid w:val="00937D15"/>
    <w:rsid w:val="009400D5"/>
    <w:rsid w:val="0094026D"/>
    <w:rsid w:val="009402FF"/>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BFA"/>
    <w:rsid w:val="00941CDD"/>
    <w:rsid w:val="00941DA0"/>
    <w:rsid w:val="009420AB"/>
    <w:rsid w:val="0094212A"/>
    <w:rsid w:val="0094219A"/>
    <w:rsid w:val="00942743"/>
    <w:rsid w:val="00942BB8"/>
    <w:rsid w:val="009430BC"/>
    <w:rsid w:val="00943108"/>
    <w:rsid w:val="0094315A"/>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32B"/>
    <w:rsid w:val="0094540F"/>
    <w:rsid w:val="0094596F"/>
    <w:rsid w:val="00945A25"/>
    <w:rsid w:val="00945E49"/>
    <w:rsid w:val="00945E73"/>
    <w:rsid w:val="009461C4"/>
    <w:rsid w:val="009462D8"/>
    <w:rsid w:val="00946388"/>
    <w:rsid w:val="009463A9"/>
    <w:rsid w:val="009468C8"/>
    <w:rsid w:val="00946A65"/>
    <w:rsid w:val="00946B74"/>
    <w:rsid w:val="00946C6F"/>
    <w:rsid w:val="00946CC9"/>
    <w:rsid w:val="00947140"/>
    <w:rsid w:val="00947454"/>
    <w:rsid w:val="0094751D"/>
    <w:rsid w:val="009475CD"/>
    <w:rsid w:val="00947882"/>
    <w:rsid w:val="009478CE"/>
    <w:rsid w:val="00947DF1"/>
    <w:rsid w:val="009502C3"/>
    <w:rsid w:val="009502FD"/>
    <w:rsid w:val="009503BE"/>
    <w:rsid w:val="00950799"/>
    <w:rsid w:val="009507B5"/>
    <w:rsid w:val="00950819"/>
    <w:rsid w:val="0095092C"/>
    <w:rsid w:val="00950951"/>
    <w:rsid w:val="009509D7"/>
    <w:rsid w:val="00950B09"/>
    <w:rsid w:val="00950D99"/>
    <w:rsid w:val="00950DD1"/>
    <w:rsid w:val="009510B9"/>
    <w:rsid w:val="00951417"/>
    <w:rsid w:val="00951498"/>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AE8"/>
    <w:rsid w:val="00954B61"/>
    <w:rsid w:val="00954BC4"/>
    <w:rsid w:val="00954E04"/>
    <w:rsid w:val="00954FB7"/>
    <w:rsid w:val="0095506D"/>
    <w:rsid w:val="0095524E"/>
    <w:rsid w:val="009552E6"/>
    <w:rsid w:val="009555E2"/>
    <w:rsid w:val="009557DF"/>
    <w:rsid w:val="00955849"/>
    <w:rsid w:val="00955944"/>
    <w:rsid w:val="00955A2E"/>
    <w:rsid w:val="00955AD2"/>
    <w:rsid w:val="00955E35"/>
    <w:rsid w:val="00956101"/>
    <w:rsid w:val="009561F9"/>
    <w:rsid w:val="00956361"/>
    <w:rsid w:val="00956537"/>
    <w:rsid w:val="009566DA"/>
    <w:rsid w:val="00956BB2"/>
    <w:rsid w:val="00956C61"/>
    <w:rsid w:val="00956EBF"/>
    <w:rsid w:val="00956F90"/>
    <w:rsid w:val="00957060"/>
    <w:rsid w:val="009571A2"/>
    <w:rsid w:val="00957487"/>
    <w:rsid w:val="009574CA"/>
    <w:rsid w:val="009577CB"/>
    <w:rsid w:val="00957944"/>
    <w:rsid w:val="00957C1C"/>
    <w:rsid w:val="00957C22"/>
    <w:rsid w:val="00957D9C"/>
    <w:rsid w:val="00957E69"/>
    <w:rsid w:val="00960353"/>
    <w:rsid w:val="009603AB"/>
    <w:rsid w:val="0096040A"/>
    <w:rsid w:val="0096042B"/>
    <w:rsid w:val="009605AA"/>
    <w:rsid w:val="009607AF"/>
    <w:rsid w:val="00960A88"/>
    <w:rsid w:val="00960C68"/>
    <w:rsid w:val="00960CB6"/>
    <w:rsid w:val="00960D27"/>
    <w:rsid w:val="00960E7D"/>
    <w:rsid w:val="00960F3D"/>
    <w:rsid w:val="00960F7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3"/>
    <w:rsid w:val="0096504D"/>
    <w:rsid w:val="00965087"/>
    <w:rsid w:val="00965235"/>
    <w:rsid w:val="009654F0"/>
    <w:rsid w:val="009656BC"/>
    <w:rsid w:val="009659EA"/>
    <w:rsid w:val="00965C28"/>
    <w:rsid w:val="00965C2A"/>
    <w:rsid w:val="00965D22"/>
    <w:rsid w:val="00965EE6"/>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67FDC"/>
    <w:rsid w:val="00970387"/>
    <w:rsid w:val="00970757"/>
    <w:rsid w:val="00970879"/>
    <w:rsid w:val="00970A59"/>
    <w:rsid w:val="00970DEC"/>
    <w:rsid w:val="00970F7A"/>
    <w:rsid w:val="00970FE3"/>
    <w:rsid w:val="00971190"/>
    <w:rsid w:val="00971469"/>
    <w:rsid w:val="009717A1"/>
    <w:rsid w:val="0097182A"/>
    <w:rsid w:val="009718E0"/>
    <w:rsid w:val="0097193E"/>
    <w:rsid w:val="00971940"/>
    <w:rsid w:val="009719C3"/>
    <w:rsid w:val="00971AF5"/>
    <w:rsid w:val="00971D8F"/>
    <w:rsid w:val="00971E51"/>
    <w:rsid w:val="00971E76"/>
    <w:rsid w:val="00971EC5"/>
    <w:rsid w:val="00971F6B"/>
    <w:rsid w:val="00971FCC"/>
    <w:rsid w:val="0097212F"/>
    <w:rsid w:val="0097298A"/>
    <w:rsid w:val="00972A0B"/>
    <w:rsid w:val="00972AA6"/>
    <w:rsid w:val="00972BAB"/>
    <w:rsid w:val="00972BB7"/>
    <w:rsid w:val="00972C06"/>
    <w:rsid w:val="00972C90"/>
    <w:rsid w:val="00972E27"/>
    <w:rsid w:val="00972E36"/>
    <w:rsid w:val="00972F4C"/>
    <w:rsid w:val="00972FD8"/>
    <w:rsid w:val="00972FEB"/>
    <w:rsid w:val="00973257"/>
    <w:rsid w:val="009734EF"/>
    <w:rsid w:val="0097355C"/>
    <w:rsid w:val="0097383E"/>
    <w:rsid w:val="009738E5"/>
    <w:rsid w:val="009739F8"/>
    <w:rsid w:val="00973B3A"/>
    <w:rsid w:val="00973E47"/>
    <w:rsid w:val="00973E73"/>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D34"/>
    <w:rsid w:val="00975D49"/>
    <w:rsid w:val="00975DDE"/>
    <w:rsid w:val="00975E36"/>
    <w:rsid w:val="00975EC7"/>
    <w:rsid w:val="00975F1B"/>
    <w:rsid w:val="0097644D"/>
    <w:rsid w:val="009767DE"/>
    <w:rsid w:val="00976D63"/>
    <w:rsid w:val="009773A0"/>
    <w:rsid w:val="009775C2"/>
    <w:rsid w:val="00977852"/>
    <w:rsid w:val="009778AB"/>
    <w:rsid w:val="00977C51"/>
    <w:rsid w:val="00977E9F"/>
    <w:rsid w:val="00977EAE"/>
    <w:rsid w:val="00980070"/>
    <w:rsid w:val="0098009B"/>
    <w:rsid w:val="009803E4"/>
    <w:rsid w:val="00980403"/>
    <w:rsid w:val="009804C2"/>
    <w:rsid w:val="009804CB"/>
    <w:rsid w:val="009805E3"/>
    <w:rsid w:val="009807C2"/>
    <w:rsid w:val="009808F6"/>
    <w:rsid w:val="009809DD"/>
    <w:rsid w:val="00980F14"/>
    <w:rsid w:val="0098120B"/>
    <w:rsid w:val="0098131D"/>
    <w:rsid w:val="0098172B"/>
    <w:rsid w:val="009817F9"/>
    <w:rsid w:val="0098183B"/>
    <w:rsid w:val="00981D27"/>
    <w:rsid w:val="00981F96"/>
    <w:rsid w:val="009820C4"/>
    <w:rsid w:val="0098225C"/>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2A"/>
    <w:rsid w:val="0098389B"/>
    <w:rsid w:val="009838CE"/>
    <w:rsid w:val="00983B52"/>
    <w:rsid w:val="00983C41"/>
    <w:rsid w:val="00983DF2"/>
    <w:rsid w:val="0098406A"/>
    <w:rsid w:val="00984206"/>
    <w:rsid w:val="0098421D"/>
    <w:rsid w:val="009843AC"/>
    <w:rsid w:val="0098445B"/>
    <w:rsid w:val="00984621"/>
    <w:rsid w:val="0098497D"/>
    <w:rsid w:val="00984F16"/>
    <w:rsid w:val="0098511E"/>
    <w:rsid w:val="00985165"/>
    <w:rsid w:val="009852B3"/>
    <w:rsid w:val="0098537C"/>
    <w:rsid w:val="0098541D"/>
    <w:rsid w:val="00985CA4"/>
    <w:rsid w:val="00985CF1"/>
    <w:rsid w:val="00985F00"/>
    <w:rsid w:val="0098601C"/>
    <w:rsid w:val="009861E9"/>
    <w:rsid w:val="009863D3"/>
    <w:rsid w:val="009865AA"/>
    <w:rsid w:val="00986664"/>
    <w:rsid w:val="0098666F"/>
    <w:rsid w:val="00986956"/>
    <w:rsid w:val="009869A9"/>
    <w:rsid w:val="009869AB"/>
    <w:rsid w:val="00986A83"/>
    <w:rsid w:val="00986F9B"/>
    <w:rsid w:val="00987236"/>
    <w:rsid w:val="00987282"/>
    <w:rsid w:val="0098765A"/>
    <w:rsid w:val="009876A0"/>
    <w:rsid w:val="00987847"/>
    <w:rsid w:val="009879B5"/>
    <w:rsid w:val="009879F3"/>
    <w:rsid w:val="009879F4"/>
    <w:rsid w:val="00987BBE"/>
    <w:rsid w:val="00987C37"/>
    <w:rsid w:val="009900A4"/>
    <w:rsid w:val="00990238"/>
    <w:rsid w:val="0099052C"/>
    <w:rsid w:val="00990712"/>
    <w:rsid w:val="0099085D"/>
    <w:rsid w:val="009908F2"/>
    <w:rsid w:val="00990AAD"/>
    <w:rsid w:val="00991611"/>
    <w:rsid w:val="0099175E"/>
    <w:rsid w:val="009917F3"/>
    <w:rsid w:val="0099185C"/>
    <w:rsid w:val="00991893"/>
    <w:rsid w:val="00991A38"/>
    <w:rsid w:val="00991D54"/>
    <w:rsid w:val="00991DB3"/>
    <w:rsid w:val="00991EC6"/>
    <w:rsid w:val="00991F39"/>
    <w:rsid w:val="00992159"/>
    <w:rsid w:val="009925AF"/>
    <w:rsid w:val="00992624"/>
    <w:rsid w:val="0099270A"/>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42"/>
    <w:rsid w:val="00993DA5"/>
    <w:rsid w:val="00993DD4"/>
    <w:rsid w:val="00993E03"/>
    <w:rsid w:val="0099421A"/>
    <w:rsid w:val="00994801"/>
    <w:rsid w:val="00994A77"/>
    <w:rsid w:val="00994ABF"/>
    <w:rsid w:val="00994BD1"/>
    <w:rsid w:val="00994F40"/>
    <w:rsid w:val="00995263"/>
    <w:rsid w:val="00995360"/>
    <w:rsid w:val="009954AD"/>
    <w:rsid w:val="0099567F"/>
    <w:rsid w:val="009956EB"/>
    <w:rsid w:val="009957AA"/>
    <w:rsid w:val="009959BF"/>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8FD"/>
    <w:rsid w:val="009979D6"/>
    <w:rsid w:val="00997B89"/>
    <w:rsid w:val="00997CA3"/>
    <w:rsid w:val="009A0212"/>
    <w:rsid w:val="009A02E1"/>
    <w:rsid w:val="009A031F"/>
    <w:rsid w:val="009A038D"/>
    <w:rsid w:val="009A041C"/>
    <w:rsid w:val="009A0822"/>
    <w:rsid w:val="009A10BB"/>
    <w:rsid w:val="009A12D1"/>
    <w:rsid w:val="009A15BF"/>
    <w:rsid w:val="009A1648"/>
    <w:rsid w:val="009A1C8C"/>
    <w:rsid w:val="009A1E13"/>
    <w:rsid w:val="009A1E77"/>
    <w:rsid w:val="009A1E98"/>
    <w:rsid w:val="009A1EC3"/>
    <w:rsid w:val="009A20F1"/>
    <w:rsid w:val="009A2180"/>
    <w:rsid w:val="009A2255"/>
    <w:rsid w:val="009A231F"/>
    <w:rsid w:val="009A2469"/>
    <w:rsid w:val="009A246A"/>
    <w:rsid w:val="009A2913"/>
    <w:rsid w:val="009A2BE6"/>
    <w:rsid w:val="009A2CDE"/>
    <w:rsid w:val="009A2EAE"/>
    <w:rsid w:val="009A2F7B"/>
    <w:rsid w:val="009A3183"/>
    <w:rsid w:val="009A3279"/>
    <w:rsid w:val="009A37AC"/>
    <w:rsid w:val="009A38EB"/>
    <w:rsid w:val="009A3979"/>
    <w:rsid w:val="009A3A5F"/>
    <w:rsid w:val="009A3AB5"/>
    <w:rsid w:val="009A3DBA"/>
    <w:rsid w:val="009A3F9D"/>
    <w:rsid w:val="009A4100"/>
    <w:rsid w:val="009A4293"/>
    <w:rsid w:val="009A468D"/>
    <w:rsid w:val="009A4888"/>
    <w:rsid w:val="009A4A8A"/>
    <w:rsid w:val="009A4AD3"/>
    <w:rsid w:val="009A4CF3"/>
    <w:rsid w:val="009A516A"/>
    <w:rsid w:val="009A528E"/>
    <w:rsid w:val="009A5389"/>
    <w:rsid w:val="009A542D"/>
    <w:rsid w:val="009A576E"/>
    <w:rsid w:val="009A5B17"/>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41C"/>
    <w:rsid w:val="009B0542"/>
    <w:rsid w:val="009B0605"/>
    <w:rsid w:val="009B0C68"/>
    <w:rsid w:val="009B0DA0"/>
    <w:rsid w:val="009B0DD2"/>
    <w:rsid w:val="009B13A1"/>
    <w:rsid w:val="009B13D7"/>
    <w:rsid w:val="009B1513"/>
    <w:rsid w:val="009B156B"/>
    <w:rsid w:val="009B1677"/>
    <w:rsid w:val="009B1AF7"/>
    <w:rsid w:val="009B1FA4"/>
    <w:rsid w:val="009B2092"/>
    <w:rsid w:val="009B245E"/>
    <w:rsid w:val="009B2532"/>
    <w:rsid w:val="009B2655"/>
    <w:rsid w:val="009B2927"/>
    <w:rsid w:val="009B2B91"/>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069"/>
    <w:rsid w:val="009B616B"/>
    <w:rsid w:val="009B628F"/>
    <w:rsid w:val="009B62F9"/>
    <w:rsid w:val="009B66A0"/>
    <w:rsid w:val="009B6721"/>
    <w:rsid w:val="009B6748"/>
    <w:rsid w:val="009B68AD"/>
    <w:rsid w:val="009B6C13"/>
    <w:rsid w:val="009B6F64"/>
    <w:rsid w:val="009B7100"/>
    <w:rsid w:val="009B717B"/>
    <w:rsid w:val="009B739E"/>
    <w:rsid w:val="009B79C4"/>
    <w:rsid w:val="009B79D6"/>
    <w:rsid w:val="009B7A15"/>
    <w:rsid w:val="009B7BB7"/>
    <w:rsid w:val="009B7CB1"/>
    <w:rsid w:val="009B7FFA"/>
    <w:rsid w:val="009C006D"/>
    <w:rsid w:val="009C00EF"/>
    <w:rsid w:val="009C01F7"/>
    <w:rsid w:val="009C023A"/>
    <w:rsid w:val="009C047A"/>
    <w:rsid w:val="009C04AA"/>
    <w:rsid w:val="009C051D"/>
    <w:rsid w:val="009C0960"/>
    <w:rsid w:val="009C09D2"/>
    <w:rsid w:val="009C0A9F"/>
    <w:rsid w:val="009C0B4E"/>
    <w:rsid w:val="009C0BC1"/>
    <w:rsid w:val="009C0D98"/>
    <w:rsid w:val="009C0DBE"/>
    <w:rsid w:val="009C1012"/>
    <w:rsid w:val="009C10DF"/>
    <w:rsid w:val="009C11E0"/>
    <w:rsid w:val="009C121E"/>
    <w:rsid w:val="009C12FC"/>
    <w:rsid w:val="009C1749"/>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AAF"/>
    <w:rsid w:val="009C4B47"/>
    <w:rsid w:val="009C5063"/>
    <w:rsid w:val="009C520B"/>
    <w:rsid w:val="009C5430"/>
    <w:rsid w:val="009C56BA"/>
    <w:rsid w:val="009C56FE"/>
    <w:rsid w:val="009C5737"/>
    <w:rsid w:val="009C574B"/>
    <w:rsid w:val="009C5785"/>
    <w:rsid w:val="009C5793"/>
    <w:rsid w:val="009C57B5"/>
    <w:rsid w:val="009C5874"/>
    <w:rsid w:val="009C59FC"/>
    <w:rsid w:val="009C5A0F"/>
    <w:rsid w:val="009C5F9A"/>
    <w:rsid w:val="009C6237"/>
    <w:rsid w:val="009C64DF"/>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7D4"/>
    <w:rsid w:val="009D0888"/>
    <w:rsid w:val="009D0897"/>
    <w:rsid w:val="009D098B"/>
    <w:rsid w:val="009D099A"/>
    <w:rsid w:val="009D09A4"/>
    <w:rsid w:val="009D0B18"/>
    <w:rsid w:val="009D0D32"/>
    <w:rsid w:val="009D1205"/>
    <w:rsid w:val="009D1325"/>
    <w:rsid w:val="009D15E0"/>
    <w:rsid w:val="009D1652"/>
    <w:rsid w:val="009D1808"/>
    <w:rsid w:val="009D1B5A"/>
    <w:rsid w:val="009D1C2C"/>
    <w:rsid w:val="009D1CFB"/>
    <w:rsid w:val="009D1F7A"/>
    <w:rsid w:val="009D2118"/>
    <w:rsid w:val="009D2265"/>
    <w:rsid w:val="009D22EA"/>
    <w:rsid w:val="009D248E"/>
    <w:rsid w:val="009D2745"/>
    <w:rsid w:val="009D2752"/>
    <w:rsid w:val="009D28C6"/>
    <w:rsid w:val="009D290A"/>
    <w:rsid w:val="009D2A05"/>
    <w:rsid w:val="009D2C43"/>
    <w:rsid w:val="009D2DB1"/>
    <w:rsid w:val="009D2EDD"/>
    <w:rsid w:val="009D306A"/>
    <w:rsid w:val="009D3253"/>
    <w:rsid w:val="009D36B6"/>
    <w:rsid w:val="009D3994"/>
    <w:rsid w:val="009D3CC0"/>
    <w:rsid w:val="009D3CEB"/>
    <w:rsid w:val="009D3D45"/>
    <w:rsid w:val="009D422C"/>
    <w:rsid w:val="009D4303"/>
    <w:rsid w:val="009D4367"/>
    <w:rsid w:val="009D478C"/>
    <w:rsid w:val="009D49A4"/>
    <w:rsid w:val="009D4A8E"/>
    <w:rsid w:val="009D4D1D"/>
    <w:rsid w:val="009D4DA3"/>
    <w:rsid w:val="009D4DFB"/>
    <w:rsid w:val="009D50DD"/>
    <w:rsid w:val="009D5199"/>
    <w:rsid w:val="009D5593"/>
    <w:rsid w:val="009D55B7"/>
    <w:rsid w:val="009D57AD"/>
    <w:rsid w:val="009D59D3"/>
    <w:rsid w:val="009D5BA7"/>
    <w:rsid w:val="009D5DC2"/>
    <w:rsid w:val="009D5EBD"/>
    <w:rsid w:val="009D5EC2"/>
    <w:rsid w:val="009D610C"/>
    <w:rsid w:val="009D62E7"/>
    <w:rsid w:val="009D63BF"/>
    <w:rsid w:val="009D63EF"/>
    <w:rsid w:val="009D64BB"/>
    <w:rsid w:val="009D65A6"/>
    <w:rsid w:val="009D6940"/>
    <w:rsid w:val="009D69A8"/>
    <w:rsid w:val="009D69F6"/>
    <w:rsid w:val="009D6DC7"/>
    <w:rsid w:val="009D71BF"/>
    <w:rsid w:val="009D7341"/>
    <w:rsid w:val="009D750A"/>
    <w:rsid w:val="009D75A4"/>
    <w:rsid w:val="009D76D2"/>
    <w:rsid w:val="009D79C8"/>
    <w:rsid w:val="009D7DA3"/>
    <w:rsid w:val="009D7FE6"/>
    <w:rsid w:val="009E01B4"/>
    <w:rsid w:val="009E03B4"/>
    <w:rsid w:val="009E0429"/>
    <w:rsid w:val="009E0487"/>
    <w:rsid w:val="009E07D7"/>
    <w:rsid w:val="009E0A2F"/>
    <w:rsid w:val="009E10D7"/>
    <w:rsid w:val="009E11A9"/>
    <w:rsid w:val="009E12D1"/>
    <w:rsid w:val="009E141F"/>
    <w:rsid w:val="009E176B"/>
    <w:rsid w:val="009E1A33"/>
    <w:rsid w:val="009E1DF4"/>
    <w:rsid w:val="009E1E13"/>
    <w:rsid w:val="009E1F70"/>
    <w:rsid w:val="009E1FFC"/>
    <w:rsid w:val="009E204C"/>
    <w:rsid w:val="009E20D5"/>
    <w:rsid w:val="009E217E"/>
    <w:rsid w:val="009E21A0"/>
    <w:rsid w:val="009E226A"/>
    <w:rsid w:val="009E238A"/>
    <w:rsid w:val="009E2A62"/>
    <w:rsid w:val="009E2AA5"/>
    <w:rsid w:val="009E2F97"/>
    <w:rsid w:val="009E3235"/>
    <w:rsid w:val="009E35BC"/>
    <w:rsid w:val="009E3790"/>
    <w:rsid w:val="009E3908"/>
    <w:rsid w:val="009E3C2A"/>
    <w:rsid w:val="009E3E7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6E"/>
    <w:rsid w:val="009E6FD7"/>
    <w:rsid w:val="009E70C6"/>
    <w:rsid w:val="009E7461"/>
    <w:rsid w:val="009E762F"/>
    <w:rsid w:val="009E7667"/>
    <w:rsid w:val="009E76FA"/>
    <w:rsid w:val="009E798E"/>
    <w:rsid w:val="009E79F5"/>
    <w:rsid w:val="009E7C56"/>
    <w:rsid w:val="009E7C86"/>
    <w:rsid w:val="009E7DA6"/>
    <w:rsid w:val="009E7FEC"/>
    <w:rsid w:val="009F0001"/>
    <w:rsid w:val="009F024B"/>
    <w:rsid w:val="009F03C2"/>
    <w:rsid w:val="009F06AF"/>
    <w:rsid w:val="009F06DD"/>
    <w:rsid w:val="009F06F6"/>
    <w:rsid w:val="009F073C"/>
    <w:rsid w:val="009F0C38"/>
    <w:rsid w:val="009F0CD1"/>
    <w:rsid w:val="009F0E27"/>
    <w:rsid w:val="009F1033"/>
    <w:rsid w:val="009F163C"/>
    <w:rsid w:val="009F187B"/>
    <w:rsid w:val="009F1933"/>
    <w:rsid w:val="009F1A34"/>
    <w:rsid w:val="009F1B37"/>
    <w:rsid w:val="009F1DFD"/>
    <w:rsid w:val="009F2728"/>
    <w:rsid w:val="009F29A1"/>
    <w:rsid w:val="009F2C55"/>
    <w:rsid w:val="009F2CA3"/>
    <w:rsid w:val="009F2E7E"/>
    <w:rsid w:val="009F3A4B"/>
    <w:rsid w:val="009F3B76"/>
    <w:rsid w:val="009F416E"/>
    <w:rsid w:val="009F41E1"/>
    <w:rsid w:val="009F426F"/>
    <w:rsid w:val="009F4375"/>
    <w:rsid w:val="009F471D"/>
    <w:rsid w:val="009F4834"/>
    <w:rsid w:val="009F49B4"/>
    <w:rsid w:val="009F4C62"/>
    <w:rsid w:val="009F4E78"/>
    <w:rsid w:val="009F4EE6"/>
    <w:rsid w:val="009F4F05"/>
    <w:rsid w:val="009F5606"/>
    <w:rsid w:val="009F5BD3"/>
    <w:rsid w:val="009F5C67"/>
    <w:rsid w:val="009F5CA0"/>
    <w:rsid w:val="009F5CA4"/>
    <w:rsid w:val="009F5F2F"/>
    <w:rsid w:val="009F6410"/>
    <w:rsid w:val="009F6457"/>
    <w:rsid w:val="009F665B"/>
    <w:rsid w:val="009F669B"/>
    <w:rsid w:val="009F66DF"/>
    <w:rsid w:val="009F6843"/>
    <w:rsid w:val="009F6A53"/>
    <w:rsid w:val="009F6CE1"/>
    <w:rsid w:val="009F7139"/>
    <w:rsid w:val="009F7169"/>
    <w:rsid w:val="009F71C2"/>
    <w:rsid w:val="009F744E"/>
    <w:rsid w:val="009F76CB"/>
    <w:rsid w:val="009F7883"/>
    <w:rsid w:val="009F79F3"/>
    <w:rsid w:val="009F7C5A"/>
    <w:rsid w:val="009F7D4B"/>
    <w:rsid w:val="009F7E34"/>
    <w:rsid w:val="00A003E9"/>
    <w:rsid w:val="00A00519"/>
    <w:rsid w:val="00A00632"/>
    <w:rsid w:val="00A00B7C"/>
    <w:rsid w:val="00A00E21"/>
    <w:rsid w:val="00A00EB9"/>
    <w:rsid w:val="00A01006"/>
    <w:rsid w:val="00A011A2"/>
    <w:rsid w:val="00A011C6"/>
    <w:rsid w:val="00A01DAE"/>
    <w:rsid w:val="00A022B2"/>
    <w:rsid w:val="00A02730"/>
    <w:rsid w:val="00A02B26"/>
    <w:rsid w:val="00A02D09"/>
    <w:rsid w:val="00A02EF4"/>
    <w:rsid w:val="00A02FFB"/>
    <w:rsid w:val="00A032BA"/>
    <w:rsid w:val="00A03308"/>
    <w:rsid w:val="00A03735"/>
    <w:rsid w:val="00A03893"/>
    <w:rsid w:val="00A0394B"/>
    <w:rsid w:val="00A03CA5"/>
    <w:rsid w:val="00A040D5"/>
    <w:rsid w:val="00A04107"/>
    <w:rsid w:val="00A04541"/>
    <w:rsid w:val="00A0465F"/>
    <w:rsid w:val="00A04846"/>
    <w:rsid w:val="00A048F6"/>
    <w:rsid w:val="00A049FB"/>
    <w:rsid w:val="00A04A20"/>
    <w:rsid w:val="00A04A92"/>
    <w:rsid w:val="00A04EA3"/>
    <w:rsid w:val="00A04EBD"/>
    <w:rsid w:val="00A05194"/>
    <w:rsid w:val="00A05210"/>
    <w:rsid w:val="00A05414"/>
    <w:rsid w:val="00A0559E"/>
    <w:rsid w:val="00A0560E"/>
    <w:rsid w:val="00A057B4"/>
    <w:rsid w:val="00A057FF"/>
    <w:rsid w:val="00A05A1F"/>
    <w:rsid w:val="00A05B94"/>
    <w:rsid w:val="00A05BA9"/>
    <w:rsid w:val="00A05DFF"/>
    <w:rsid w:val="00A05EAD"/>
    <w:rsid w:val="00A05FF8"/>
    <w:rsid w:val="00A06008"/>
    <w:rsid w:val="00A06666"/>
    <w:rsid w:val="00A06687"/>
    <w:rsid w:val="00A0689E"/>
    <w:rsid w:val="00A06E7C"/>
    <w:rsid w:val="00A06F57"/>
    <w:rsid w:val="00A07075"/>
    <w:rsid w:val="00A074A6"/>
    <w:rsid w:val="00A075FA"/>
    <w:rsid w:val="00A07654"/>
    <w:rsid w:val="00A076E1"/>
    <w:rsid w:val="00A07894"/>
    <w:rsid w:val="00A07B16"/>
    <w:rsid w:val="00A07CF2"/>
    <w:rsid w:val="00A07CF4"/>
    <w:rsid w:val="00A07EA6"/>
    <w:rsid w:val="00A07F01"/>
    <w:rsid w:val="00A07F2B"/>
    <w:rsid w:val="00A105DB"/>
    <w:rsid w:val="00A106FE"/>
    <w:rsid w:val="00A109C5"/>
    <w:rsid w:val="00A10B48"/>
    <w:rsid w:val="00A10B90"/>
    <w:rsid w:val="00A10BF5"/>
    <w:rsid w:val="00A10D06"/>
    <w:rsid w:val="00A10FC6"/>
    <w:rsid w:val="00A10FCC"/>
    <w:rsid w:val="00A11085"/>
    <w:rsid w:val="00A11371"/>
    <w:rsid w:val="00A11372"/>
    <w:rsid w:val="00A11457"/>
    <w:rsid w:val="00A114B5"/>
    <w:rsid w:val="00A115BF"/>
    <w:rsid w:val="00A117B9"/>
    <w:rsid w:val="00A11ACA"/>
    <w:rsid w:val="00A11E0F"/>
    <w:rsid w:val="00A120E1"/>
    <w:rsid w:val="00A121EA"/>
    <w:rsid w:val="00A12206"/>
    <w:rsid w:val="00A1228F"/>
    <w:rsid w:val="00A12301"/>
    <w:rsid w:val="00A1260C"/>
    <w:rsid w:val="00A126C3"/>
    <w:rsid w:val="00A12910"/>
    <w:rsid w:val="00A12970"/>
    <w:rsid w:val="00A12A73"/>
    <w:rsid w:val="00A12B5B"/>
    <w:rsid w:val="00A12BEE"/>
    <w:rsid w:val="00A12C48"/>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CD2"/>
    <w:rsid w:val="00A15252"/>
    <w:rsid w:val="00A152DD"/>
    <w:rsid w:val="00A1562F"/>
    <w:rsid w:val="00A157EC"/>
    <w:rsid w:val="00A15819"/>
    <w:rsid w:val="00A15BA6"/>
    <w:rsid w:val="00A15C81"/>
    <w:rsid w:val="00A16150"/>
    <w:rsid w:val="00A161B6"/>
    <w:rsid w:val="00A1630A"/>
    <w:rsid w:val="00A1637F"/>
    <w:rsid w:val="00A16817"/>
    <w:rsid w:val="00A1690B"/>
    <w:rsid w:val="00A16A02"/>
    <w:rsid w:val="00A16E5E"/>
    <w:rsid w:val="00A1710B"/>
    <w:rsid w:val="00A171B3"/>
    <w:rsid w:val="00A172DD"/>
    <w:rsid w:val="00A17345"/>
    <w:rsid w:val="00A173BF"/>
    <w:rsid w:val="00A1756A"/>
    <w:rsid w:val="00A1760D"/>
    <w:rsid w:val="00A177FA"/>
    <w:rsid w:val="00A1789B"/>
    <w:rsid w:val="00A178BC"/>
    <w:rsid w:val="00A20139"/>
    <w:rsid w:val="00A20253"/>
    <w:rsid w:val="00A2028E"/>
    <w:rsid w:val="00A2049C"/>
    <w:rsid w:val="00A204F8"/>
    <w:rsid w:val="00A205BF"/>
    <w:rsid w:val="00A20864"/>
    <w:rsid w:val="00A20A33"/>
    <w:rsid w:val="00A2104B"/>
    <w:rsid w:val="00A210E9"/>
    <w:rsid w:val="00A215C4"/>
    <w:rsid w:val="00A215DC"/>
    <w:rsid w:val="00A215EB"/>
    <w:rsid w:val="00A21666"/>
    <w:rsid w:val="00A21712"/>
    <w:rsid w:val="00A218AE"/>
    <w:rsid w:val="00A21903"/>
    <w:rsid w:val="00A21A9D"/>
    <w:rsid w:val="00A21AAA"/>
    <w:rsid w:val="00A21C50"/>
    <w:rsid w:val="00A21E51"/>
    <w:rsid w:val="00A22132"/>
    <w:rsid w:val="00A22207"/>
    <w:rsid w:val="00A22682"/>
    <w:rsid w:val="00A22696"/>
    <w:rsid w:val="00A226BE"/>
    <w:rsid w:val="00A22714"/>
    <w:rsid w:val="00A228BB"/>
    <w:rsid w:val="00A22BAD"/>
    <w:rsid w:val="00A22C33"/>
    <w:rsid w:val="00A22CE9"/>
    <w:rsid w:val="00A22D9C"/>
    <w:rsid w:val="00A22E14"/>
    <w:rsid w:val="00A22E73"/>
    <w:rsid w:val="00A23331"/>
    <w:rsid w:val="00A235F7"/>
    <w:rsid w:val="00A23813"/>
    <w:rsid w:val="00A23921"/>
    <w:rsid w:val="00A23B6E"/>
    <w:rsid w:val="00A23EBB"/>
    <w:rsid w:val="00A24150"/>
    <w:rsid w:val="00A241BA"/>
    <w:rsid w:val="00A2441C"/>
    <w:rsid w:val="00A2445F"/>
    <w:rsid w:val="00A246BF"/>
    <w:rsid w:val="00A2470A"/>
    <w:rsid w:val="00A2481C"/>
    <w:rsid w:val="00A24C00"/>
    <w:rsid w:val="00A24C96"/>
    <w:rsid w:val="00A24CCF"/>
    <w:rsid w:val="00A2524D"/>
    <w:rsid w:val="00A25A28"/>
    <w:rsid w:val="00A25A7A"/>
    <w:rsid w:val="00A25B85"/>
    <w:rsid w:val="00A25E48"/>
    <w:rsid w:val="00A261E4"/>
    <w:rsid w:val="00A26309"/>
    <w:rsid w:val="00A26624"/>
    <w:rsid w:val="00A2667D"/>
    <w:rsid w:val="00A266E0"/>
    <w:rsid w:val="00A26883"/>
    <w:rsid w:val="00A26D60"/>
    <w:rsid w:val="00A26EE0"/>
    <w:rsid w:val="00A2719B"/>
    <w:rsid w:val="00A2756F"/>
    <w:rsid w:val="00A275C9"/>
    <w:rsid w:val="00A276E0"/>
    <w:rsid w:val="00A276E9"/>
    <w:rsid w:val="00A276F1"/>
    <w:rsid w:val="00A27DCD"/>
    <w:rsid w:val="00A27EFE"/>
    <w:rsid w:val="00A303F8"/>
    <w:rsid w:val="00A3051C"/>
    <w:rsid w:val="00A3068D"/>
    <w:rsid w:val="00A3072C"/>
    <w:rsid w:val="00A307C5"/>
    <w:rsid w:val="00A308DB"/>
    <w:rsid w:val="00A30BAE"/>
    <w:rsid w:val="00A30CDD"/>
    <w:rsid w:val="00A31147"/>
    <w:rsid w:val="00A313CB"/>
    <w:rsid w:val="00A313D0"/>
    <w:rsid w:val="00A3143B"/>
    <w:rsid w:val="00A314A9"/>
    <w:rsid w:val="00A31591"/>
    <w:rsid w:val="00A3170C"/>
    <w:rsid w:val="00A31900"/>
    <w:rsid w:val="00A31A06"/>
    <w:rsid w:val="00A31A4F"/>
    <w:rsid w:val="00A31C37"/>
    <w:rsid w:val="00A31E88"/>
    <w:rsid w:val="00A320C6"/>
    <w:rsid w:val="00A321EE"/>
    <w:rsid w:val="00A321F4"/>
    <w:rsid w:val="00A3246D"/>
    <w:rsid w:val="00A32546"/>
    <w:rsid w:val="00A325C2"/>
    <w:rsid w:val="00A325CC"/>
    <w:rsid w:val="00A32721"/>
    <w:rsid w:val="00A3273C"/>
    <w:rsid w:val="00A32750"/>
    <w:rsid w:val="00A327A5"/>
    <w:rsid w:val="00A327E2"/>
    <w:rsid w:val="00A327F0"/>
    <w:rsid w:val="00A32C37"/>
    <w:rsid w:val="00A3307F"/>
    <w:rsid w:val="00A33188"/>
    <w:rsid w:val="00A33354"/>
    <w:rsid w:val="00A338AB"/>
    <w:rsid w:val="00A33A66"/>
    <w:rsid w:val="00A33A6F"/>
    <w:rsid w:val="00A33BC1"/>
    <w:rsid w:val="00A33C1B"/>
    <w:rsid w:val="00A33C3D"/>
    <w:rsid w:val="00A33C9E"/>
    <w:rsid w:val="00A33FA6"/>
    <w:rsid w:val="00A345EC"/>
    <w:rsid w:val="00A34C68"/>
    <w:rsid w:val="00A34C88"/>
    <w:rsid w:val="00A35156"/>
    <w:rsid w:val="00A351B4"/>
    <w:rsid w:val="00A35735"/>
    <w:rsid w:val="00A357C9"/>
    <w:rsid w:val="00A35A0B"/>
    <w:rsid w:val="00A35D74"/>
    <w:rsid w:val="00A35F6A"/>
    <w:rsid w:val="00A362CB"/>
    <w:rsid w:val="00A365F0"/>
    <w:rsid w:val="00A365F9"/>
    <w:rsid w:val="00A36694"/>
    <w:rsid w:val="00A36697"/>
    <w:rsid w:val="00A36ADE"/>
    <w:rsid w:val="00A36DBF"/>
    <w:rsid w:val="00A36ECD"/>
    <w:rsid w:val="00A3706D"/>
    <w:rsid w:val="00A3715A"/>
    <w:rsid w:val="00A3747D"/>
    <w:rsid w:val="00A3798F"/>
    <w:rsid w:val="00A37A59"/>
    <w:rsid w:val="00A37BAB"/>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DAB"/>
    <w:rsid w:val="00A41F32"/>
    <w:rsid w:val="00A42456"/>
    <w:rsid w:val="00A42485"/>
    <w:rsid w:val="00A4256D"/>
    <w:rsid w:val="00A42659"/>
    <w:rsid w:val="00A4265F"/>
    <w:rsid w:val="00A42721"/>
    <w:rsid w:val="00A42744"/>
    <w:rsid w:val="00A42758"/>
    <w:rsid w:val="00A42897"/>
    <w:rsid w:val="00A429DE"/>
    <w:rsid w:val="00A42A78"/>
    <w:rsid w:val="00A42C57"/>
    <w:rsid w:val="00A42D19"/>
    <w:rsid w:val="00A43062"/>
    <w:rsid w:val="00A4317F"/>
    <w:rsid w:val="00A432D1"/>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37A"/>
    <w:rsid w:val="00A456C0"/>
    <w:rsid w:val="00A4570E"/>
    <w:rsid w:val="00A45818"/>
    <w:rsid w:val="00A45A3B"/>
    <w:rsid w:val="00A4639B"/>
    <w:rsid w:val="00A46E39"/>
    <w:rsid w:val="00A46FAD"/>
    <w:rsid w:val="00A470ED"/>
    <w:rsid w:val="00A4742F"/>
    <w:rsid w:val="00A47430"/>
    <w:rsid w:val="00A47567"/>
    <w:rsid w:val="00A4761F"/>
    <w:rsid w:val="00A47625"/>
    <w:rsid w:val="00A476E2"/>
    <w:rsid w:val="00A47B4B"/>
    <w:rsid w:val="00A47C84"/>
    <w:rsid w:val="00A47CE5"/>
    <w:rsid w:val="00A50161"/>
    <w:rsid w:val="00A501CF"/>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2F"/>
    <w:rsid w:val="00A52434"/>
    <w:rsid w:val="00A5251F"/>
    <w:rsid w:val="00A5262A"/>
    <w:rsid w:val="00A52A0A"/>
    <w:rsid w:val="00A52ABD"/>
    <w:rsid w:val="00A52D1E"/>
    <w:rsid w:val="00A52E4C"/>
    <w:rsid w:val="00A52EC4"/>
    <w:rsid w:val="00A52EF2"/>
    <w:rsid w:val="00A5301B"/>
    <w:rsid w:val="00A53085"/>
    <w:rsid w:val="00A53220"/>
    <w:rsid w:val="00A53704"/>
    <w:rsid w:val="00A5381A"/>
    <w:rsid w:val="00A54151"/>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A18"/>
    <w:rsid w:val="00A57C08"/>
    <w:rsid w:val="00A57F0D"/>
    <w:rsid w:val="00A57F96"/>
    <w:rsid w:val="00A60027"/>
    <w:rsid w:val="00A603E7"/>
    <w:rsid w:val="00A607EF"/>
    <w:rsid w:val="00A6098D"/>
    <w:rsid w:val="00A60D08"/>
    <w:rsid w:val="00A60D9D"/>
    <w:rsid w:val="00A61823"/>
    <w:rsid w:val="00A61828"/>
    <w:rsid w:val="00A6186F"/>
    <w:rsid w:val="00A6188E"/>
    <w:rsid w:val="00A61A22"/>
    <w:rsid w:val="00A61ACD"/>
    <w:rsid w:val="00A61BC6"/>
    <w:rsid w:val="00A61BD9"/>
    <w:rsid w:val="00A61BDA"/>
    <w:rsid w:val="00A61BF1"/>
    <w:rsid w:val="00A620AA"/>
    <w:rsid w:val="00A622C9"/>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B3"/>
    <w:rsid w:val="00A65CD1"/>
    <w:rsid w:val="00A65E4B"/>
    <w:rsid w:val="00A65F5D"/>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67F63"/>
    <w:rsid w:val="00A707D3"/>
    <w:rsid w:val="00A70A35"/>
    <w:rsid w:val="00A70B2E"/>
    <w:rsid w:val="00A70C62"/>
    <w:rsid w:val="00A70E7A"/>
    <w:rsid w:val="00A710E1"/>
    <w:rsid w:val="00A71265"/>
    <w:rsid w:val="00A7141F"/>
    <w:rsid w:val="00A7148B"/>
    <w:rsid w:val="00A71A5F"/>
    <w:rsid w:val="00A71D6B"/>
    <w:rsid w:val="00A72020"/>
    <w:rsid w:val="00A72104"/>
    <w:rsid w:val="00A721A0"/>
    <w:rsid w:val="00A72302"/>
    <w:rsid w:val="00A72793"/>
    <w:rsid w:val="00A72B9B"/>
    <w:rsid w:val="00A72DD2"/>
    <w:rsid w:val="00A72E61"/>
    <w:rsid w:val="00A72E89"/>
    <w:rsid w:val="00A73271"/>
    <w:rsid w:val="00A734F8"/>
    <w:rsid w:val="00A73873"/>
    <w:rsid w:val="00A73A23"/>
    <w:rsid w:val="00A73FFF"/>
    <w:rsid w:val="00A740B6"/>
    <w:rsid w:val="00A74246"/>
    <w:rsid w:val="00A7437A"/>
    <w:rsid w:val="00A743B7"/>
    <w:rsid w:val="00A744A2"/>
    <w:rsid w:val="00A745D9"/>
    <w:rsid w:val="00A74A56"/>
    <w:rsid w:val="00A74DE8"/>
    <w:rsid w:val="00A74E04"/>
    <w:rsid w:val="00A74E79"/>
    <w:rsid w:val="00A74F6C"/>
    <w:rsid w:val="00A75102"/>
    <w:rsid w:val="00A75212"/>
    <w:rsid w:val="00A75350"/>
    <w:rsid w:val="00A75352"/>
    <w:rsid w:val="00A7538B"/>
    <w:rsid w:val="00A75466"/>
    <w:rsid w:val="00A75495"/>
    <w:rsid w:val="00A75657"/>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B9E"/>
    <w:rsid w:val="00A77C0E"/>
    <w:rsid w:val="00A77E12"/>
    <w:rsid w:val="00A77F3C"/>
    <w:rsid w:val="00A77F4D"/>
    <w:rsid w:val="00A77F74"/>
    <w:rsid w:val="00A801FA"/>
    <w:rsid w:val="00A803B8"/>
    <w:rsid w:val="00A806D6"/>
    <w:rsid w:val="00A807B7"/>
    <w:rsid w:val="00A8081E"/>
    <w:rsid w:val="00A80D45"/>
    <w:rsid w:val="00A80D9C"/>
    <w:rsid w:val="00A80D9F"/>
    <w:rsid w:val="00A80E52"/>
    <w:rsid w:val="00A80FBD"/>
    <w:rsid w:val="00A812BA"/>
    <w:rsid w:val="00A812F9"/>
    <w:rsid w:val="00A8135C"/>
    <w:rsid w:val="00A81633"/>
    <w:rsid w:val="00A81D82"/>
    <w:rsid w:val="00A81E52"/>
    <w:rsid w:val="00A8221B"/>
    <w:rsid w:val="00A82336"/>
    <w:rsid w:val="00A82428"/>
    <w:rsid w:val="00A82665"/>
    <w:rsid w:val="00A82C58"/>
    <w:rsid w:val="00A82C8E"/>
    <w:rsid w:val="00A83009"/>
    <w:rsid w:val="00A830CA"/>
    <w:rsid w:val="00A83161"/>
    <w:rsid w:val="00A831F0"/>
    <w:rsid w:val="00A834EC"/>
    <w:rsid w:val="00A83521"/>
    <w:rsid w:val="00A8382C"/>
    <w:rsid w:val="00A83ABD"/>
    <w:rsid w:val="00A83BF1"/>
    <w:rsid w:val="00A83C06"/>
    <w:rsid w:val="00A83F71"/>
    <w:rsid w:val="00A83F9B"/>
    <w:rsid w:val="00A84055"/>
    <w:rsid w:val="00A84298"/>
    <w:rsid w:val="00A847D4"/>
    <w:rsid w:val="00A84A96"/>
    <w:rsid w:val="00A84B7C"/>
    <w:rsid w:val="00A84BB1"/>
    <w:rsid w:val="00A84DB5"/>
    <w:rsid w:val="00A84FBA"/>
    <w:rsid w:val="00A8503E"/>
    <w:rsid w:val="00A85129"/>
    <w:rsid w:val="00A8513A"/>
    <w:rsid w:val="00A851D6"/>
    <w:rsid w:val="00A8523D"/>
    <w:rsid w:val="00A8536D"/>
    <w:rsid w:val="00A85392"/>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34E"/>
    <w:rsid w:val="00A905F1"/>
    <w:rsid w:val="00A90897"/>
    <w:rsid w:val="00A90950"/>
    <w:rsid w:val="00A909F2"/>
    <w:rsid w:val="00A90B23"/>
    <w:rsid w:val="00A90DE2"/>
    <w:rsid w:val="00A90E27"/>
    <w:rsid w:val="00A91008"/>
    <w:rsid w:val="00A91140"/>
    <w:rsid w:val="00A9120E"/>
    <w:rsid w:val="00A91218"/>
    <w:rsid w:val="00A9128E"/>
    <w:rsid w:val="00A91469"/>
    <w:rsid w:val="00A91523"/>
    <w:rsid w:val="00A9159B"/>
    <w:rsid w:val="00A9164F"/>
    <w:rsid w:val="00A91F3E"/>
    <w:rsid w:val="00A91F4E"/>
    <w:rsid w:val="00A9282C"/>
    <w:rsid w:val="00A92CDA"/>
    <w:rsid w:val="00A92CF8"/>
    <w:rsid w:val="00A92F82"/>
    <w:rsid w:val="00A930F9"/>
    <w:rsid w:val="00A9334E"/>
    <w:rsid w:val="00A93390"/>
    <w:rsid w:val="00A93398"/>
    <w:rsid w:val="00A934FE"/>
    <w:rsid w:val="00A93711"/>
    <w:rsid w:val="00A93715"/>
    <w:rsid w:val="00A9386A"/>
    <w:rsid w:val="00A9386B"/>
    <w:rsid w:val="00A9399B"/>
    <w:rsid w:val="00A939D3"/>
    <w:rsid w:val="00A93BDA"/>
    <w:rsid w:val="00A93E41"/>
    <w:rsid w:val="00A93FC0"/>
    <w:rsid w:val="00A94246"/>
    <w:rsid w:val="00A94631"/>
    <w:rsid w:val="00A94675"/>
    <w:rsid w:val="00A9474F"/>
    <w:rsid w:val="00A94865"/>
    <w:rsid w:val="00A949AD"/>
    <w:rsid w:val="00A94A70"/>
    <w:rsid w:val="00A9505F"/>
    <w:rsid w:val="00A95262"/>
    <w:rsid w:val="00A9526D"/>
    <w:rsid w:val="00A95281"/>
    <w:rsid w:val="00A953AC"/>
    <w:rsid w:val="00A955B7"/>
    <w:rsid w:val="00A959D6"/>
    <w:rsid w:val="00A95A32"/>
    <w:rsid w:val="00A95A3E"/>
    <w:rsid w:val="00A95C29"/>
    <w:rsid w:val="00A95F2C"/>
    <w:rsid w:val="00A95F7A"/>
    <w:rsid w:val="00A95FCB"/>
    <w:rsid w:val="00A96058"/>
    <w:rsid w:val="00A960D7"/>
    <w:rsid w:val="00A96801"/>
    <w:rsid w:val="00A9692B"/>
    <w:rsid w:val="00A96BBC"/>
    <w:rsid w:val="00A96BC0"/>
    <w:rsid w:val="00A96D56"/>
    <w:rsid w:val="00A96D7E"/>
    <w:rsid w:val="00A97159"/>
    <w:rsid w:val="00A9722E"/>
    <w:rsid w:val="00A9727C"/>
    <w:rsid w:val="00A97401"/>
    <w:rsid w:val="00A97666"/>
    <w:rsid w:val="00A97AD4"/>
    <w:rsid w:val="00A97B8C"/>
    <w:rsid w:val="00A97E7B"/>
    <w:rsid w:val="00A97F74"/>
    <w:rsid w:val="00AA0003"/>
    <w:rsid w:val="00AA046E"/>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06"/>
    <w:rsid w:val="00AA249A"/>
    <w:rsid w:val="00AA29F2"/>
    <w:rsid w:val="00AA2CD8"/>
    <w:rsid w:val="00AA2D01"/>
    <w:rsid w:val="00AA2E87"/>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42E"/>
    <w:rsid w:val="00AA646B"/>
    <w:rsid w:val="00AA65F4"/>
    <w:rsid w:val="00AA65F9"/>
    <w:rsid w:val="00AA69EF"/>
    <w:rsid w:val="00AA6B64"/>
    <w:rsid w:val="00AA6BDC"/>
    <w:rsid w:val="00AA6F85"/>
    <w:rsid w:val="00AA6F9A"/>
    <w:rsid w:val="00AA702C"/>
    <w:rsid w:val="00AA7130"/>
    <w:rsid w:val="00AA71B0"/>
    <w:rsid w:val="00AA766F"/>
    <w:rsid w:val="00AA7C4F"/>
    <w:rsid w:val="00AB001C"/>
    <w:rsid w:val="00AB02C8"/>
    <w:rsid w:val="00AB02D1"/>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AD1"/>
    <w:rsid w:val="00AB2D9B"/>
    <w:rsid w:val="00AB2F8A"/>
    <w:rsid w:val="00AB3299"/>
    <w:rsid w:val="00AB33A4"/>
    <w:rsid w:val="00AB33F9"/>
    <w:rsid w:val="00AB3418"/>
    <w:rsid w:val="00AB3491"/>
    <w:rsid w:val="00AB3D94"/>
    <w:rsid w:val="00AB3E16"/>
    <w:rsid w:val="00AB3E3E"/>
    <w:rsid w:val="00AB3EDB"/>
    <w:rsid w:val="00AB3F13"/>
    <w:rsid w:val="00AB3FCB"/>
    <w:rsid w:val="00AB4157"/>
    <w:rsid w:val="00AB4277"/>
    <w:rsid w:val="00AB42FF"/>
    <w:rsid w:val="00AB4EB6"/>
    <w:rsid w:val="00AB513E"/>
    <w:rsid w:val="00AB53BA"/>
    <w:rsid w:val="00AB553B"/>
    <w:rsid w:val="00AB563D"/>
    <w:rsid w:val="00AB57AD"/>
    <w:rsid w:val="00AB583A"/>
    <w:rsid w:val="00AB5A59"/>
    <w:rsid w:val="00AB5D4C"/>
    <w:rsid w:val="00AB5EF3"/>
    <w:rsid w:val="00AB61EA"/>
    <w:rsid w:val="00AB642C"/>
    <w:rsid w:val="00AB66A3"/>
    <w:rsid w:val="00AB68CD"/>
    <w:rsid w:val="00AB706E"/>
    <w:rsid w:val="00AB7134"/>
    <w:rsid w:val="00AB76D5"/>
    <w:rsid w:val="00AB7787"/>
    <w:rsid w:val="00AB78AC"/>
    <w:rsid w:val="00AB7926"/>
    <w:rsid w:val="00AB7E64"/>
    <w:rsid w:val="00AC0153"/>
    <w:rsid w:val="00AC0287"/>
    <w:rsid w:val="00AC0559"/>
    <w:rsid w:val="00AC06F1"/>
    <w:rsid w:val="00AC0C26"/>
    <w:rsid w:val="00AC0E98"/>
    <w:rsid w:val="00AC0EB6"/>
    <w:rsid w:val="00AC1191"/>
    <w:rsid w:val="00AC1281"/>
    <w:rsid w:val="00AC13F4"/>
    <w:rsid w:val="00AC1593"/>
    <w:rsid w:val="00AC163D"/>
    <w:rsid w:val="00AC18EB"/>
    <w:rsid w:val="00AC1968"/>
    <w:rsid w:val="00AC1C31"/>
    <w:rsid w:val="00AC1CF7"/>
    <w:rsid w:val="00AC2331"/>
    <w:rsid w:val="00AC26E1"/>
    <w:rsid w:val="00AC275D"/>
    <w:rsid w:val="00AC2A6B"/>
    <w:rsid w:val="00AC2B15"/>
    <w:rsid w:val="00AC2D4E"/>
    <w:rsid w:val="00AC3084"/>
    <w:rsid w:val="00AC338E"/>
    <w:rsid w:val="00AC3431"/>
    <w:rsid w:val="00AC35E6"/>
    <w:rsid w:val="00AC38E9"/>
    <w:rsid w:val="00AC3958"/>
    <w:rsid w:val="00AC39B0"/>
    <w:rsid w:val="00AC3B50"/>
    <w:rsid w:val="00AC3BE1"/>
    <w:rsid w:val="00AC3C8F"/>
    <w:rsid w:val="00AC3E12"/>
    <w:rsid w:val="00AC45D6"/>
    <w:rsid w:val="00AC462D"/>
    <w:rsid w:val="00AC47F9"/>
    <w:rsid w:val="00AC49C3"/>
    <w:rsid w:val="00AC4A33"/>
    <w:rsid w:val="00AC4D53"/>
    <w:rsid w:val="00AC4E2E"/>
    <w:rsid w:val="00AC501A"/>
    <w:rsid w:val="00AC515B"/>
    <w:rsid w:val="00AC5215"/>
    <w:rsid w:val="00AC5439"/>
    <w:rsid w:val="00AC5A3B"/>
    <w:rsid w:val="00AC5D8C"/>
    <w:rsid w:val="00AC61B3"/>
    <w:rsid w:val="00AC63F4"/>
    <w:rsid w:val="00AC6521"/>
    <w:rsid w:val="00AC690A"/>
    <w:rsid w:val="00AC69BE"/>
    <w:rsid w:val="00AC6A26"/>
    <w:rsid w:val="00AC6A8B"/>
    <w:rsid w:val="00AC6D0A"/>
    <w:rsid w:val="00AC71E2"/>
    <w:rsid w:val="00AC764B"/>
    <w:rsid w:val="00AC7879"/>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6FE"/>
    <w:rsid w:val="00AD1DFE"/>
    <w:rsid w:val="00AD1F06"/>
    <w:rsid w:val="00AD1F4E"/>
    <w:rsid w:val="00AD2574"/>
    <w:rsid w:val="00AD2579"/>
    <w:rsid w:val="00AD2714"/>
    <w:rsid w:val="00AD284F"/>
    <w:rsid w:val="00AD28FD"/>
    <w:rsid w:val="00AD2A2B"/>
    <w:rsid w:val="00AD2ACB"/>
    <w:rsid w:val="00AD2B01"/>
    <w:rsid w:val="00AD2BAD"/>
    <w:rsid w:val="00AD2D96"/>
    <w:rsid w:val="00AD2F03"/>
    <w:rsid w:val="00AD3032"/>
    <w:rsid w:val="00AD3042"/>
    <w:rsid w:val="00AD3047"/>
    <w:rsid w:val="00AD3055"/>
    <w:rsid w:val="00AD310D"/>
    <w:rsid w:val="00AD32AC"/>
    <w:rsid w:val="00AD33C3"/>
    <w:rsid w:val="00AD33DF"/>
    <w:rsid w:val="00AD34A1"/>
    <w:rsid w:val="00AD34FC"/>
    <w:rsid w:val="00AD3619"/>
    <w:rsid w:val="00AD3BEC"/>
    <w:rsid w:val="00AD3E91"/>
    <w:rsid w:val="00AD41AE"/>
    <w:rsid w:val="00AD4207"/>
    <w:rsid w:val="00AD48F9"/>
    <w:rsid w:val="00AD4C22"/>
    <w:rsid w:val="00AD4C76"/>
    <w:rsid w:val="00AD4C87"/>
    <w:rsid w:val="00AD4CF1"/>
    <w:rsid w:val="00AD4E45"/>
    <w:rsid w:val="00AD4E9E"/>
    <w:rsid w:val="00AD514B"/>
    <w:rsid w:val="00AD528B"/>
    <w:rsid w:val="00AD550A"/>
    <w:rsid w:val="00AD5B4C"/>
    <w:rsid w:val="00AD5BBB"/>
    <w:rsid w:val="00AD5D8B"/>
    <w:rsid w:val="00AD5E0A"/>
    <w:rsid w:val="00AD5F16"/>
    <w:rsid w:val="00AD5F4C"/>
    <w:rsid w:val="00AD6015"/>
    <w:rsid w:val="00AD62EC"/>
    <w:rsid w:val="00AD63BA"/>
    <w:rsid w:val="00AD6766"/>
    <w:rsid w:val="00AD6808"/>
    <w:rsid w:val="00AD6B33"/>
    <w:rsid w:val="00AD6C7F"/>
    <w:rsid w:val="00AD6E10"/>
    <w:rsid w:val="00AD6F92"/>
    <w:rsid w:val="00AD70C9"/>
    <w:rsid w:val="00AD728D"/>
    <w:rsid w:val="00AD732B"/>
    <w:rsid w:val="00AD757E"/>
    <w:rsid w:val="00AD7599"/>
    <w:rsid w:val="00AD75A6"/>
    <w:rsid w:val="00AD7920"/>
    <w:rsid w:val="00AD7927"/>
    <w:rsid w:val="00AD7984"/>
    <w:rsid w:val="00AE0617"/>
    <w:rsid w:val="00AE08F3"/>
    <w:rsid w:val="00AE0A88"/>
    <w:rsid w:val="00AE0D23"/>
    <w:rsid w:val="00AE0E9E"/>
    <w:rsid w:val="00AE0FFC"/>
    <w:rsid w:val="00AE1418"/>
    <w:rsid w:val="00AE14B7"/>
    <w:rsid w:val="00AE14CD"/>
    <w:rsid w:val="00AE2051"/>
    <w:rsid w:val="00AE2205"/>
    <w:rsid w:val="00AE232B"/>
    <w:rsid w:val="00AE27A4"/>
    <w:rsid w:val="00AE2A46"/>
    <w:rsid w:val="00AE2BFE"/>
    <w:rsid w:val="00AE3004"/>
    <w:rsid w:val="00AE30C4"/>
    <w:rsid w:val="00AE34DB"/>
    <w:rsid w:val="00AE396B"/>
    <w:rsid w:val="00AE3A56"/>
    <w:rsid w:val="00AE3CE1"/>
    <w:rsid w:val="00AE401F"/>
    <w:rsid w:val="00AE42A6"/>
    <w:rsid w:val="00AE43E9"/>
    <w:rsid w:val="00AE4557"/>
    <w:rsid w:val="00AE4674"/>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A7"/>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84B"/>
    <w:rsid w:val="00AE795E"/>
    <w:rsid w:val="00AE7992"/>
    <w:rsid w:val="00AE7A5A"/>
    <w:rsid w:val="00AE7BFF"/>
    <w:rsid w:val="00AE7D16"/>
    <w:rsid w:val="00AF0311"/>
    <w:rsid w:val="00AF07EE"/>
    <w:rsid w:val="00AF0801"/>
    <w:rsid w:val="00AF088D"/>
    <w:rsid w:val="00AF0BCA"/>
    <w:rsid w:val="00AF0DFC"/>
    <w:rsid w:val="00AF0F43"/>
    <w:rsid w:val="00AF10D3"/>
    <w:rsid w:val="00AF115E"/>
    <w:rsid w:val="00AF1414"/>
    <w:rsid w:val="00AF1703"/>
    <w:rsid w:val="00AF1958"/>
    <w:rsid w:val="00AF1998"/>
    <w:rsid w:val="00AF1C43"/>
    <w:rsid w:val="00AF1C8E"/>
    <w:rsid w:val="00AF1CBC"/>
    <w:rsid w:val="00AF1E53"/>
    <w:rsid w:val="00AF1FA3"/>
    <w:rsid w:val="00AF1FAC"/>
    <w:rsid w:val="00AF235A"/>
    <w:rsid w:val="00AF24EF"/>
    <w:rsid w:val="00AF24F8"/>
    <w:rsid w:val="00AF27F2"/>
    <w:rsid w:val="00AF28B0"/>
    <w:rsid w:val="00AF2A52"/>
    <w:rsid w:val="00AF2B1F"/>
    <w:rsid w:val="00AF2DED"/>
    <w:rsid w:val="00AF2E75"/>
    <w:rsid w:val="00AF2F32"/>
    <w:rsid w:val="00AF2FC6"/>
    <w:rsid w:val="00AF359E"/>
    <w:rsid w:val="00AF37AD"/>
    <w:rsid w:val="00AF3C80"/>
    <w:rsid w:val="00AF3C8C"/>
    <w:rsid w:val="00AF3CD4"/>
    <w:rsid w:val="00AF41FC"/>
    <w:rsid w:val="00AF42BD"/>
    <w:rsid w:val="00AF43FE"/>
    <w:rsid w:val="00AF457C"/>
    <w:rsid w:val="00AF4648"/>
    <w:rsid w:val="00AF464A"/>
    <w:rsid w:val="00AF48D7"/>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263"/>
    <w:rsid w:val="00AF63A9"/>
    <w:rsid w:val="00AF6591"/>
    <w:rsid w:val="00AF66F1"/>
    <w:rsid w:val="00AF68E9"/>
    <w:rsid w:val="00AF692D"/>
    <w:rsid w:val="00AF6A63"/>
    <w:rsid w:val="00AF6AE3"/>
    <w:rsid w:val="00AF6B1B"/>
    <w:rsid w:val="00AF6B72"/>
    <w:rsid w:val="00AF724C"/>
    <w:rsid w:val="00AF7323"/>
    <w:rsid w:val="00AF738A"/>
    <w:rsid w:val="00AF7A91"/>
    <w:rsid w:val="00AF7CDF"/>
    <w:rsid w:val="00AF7DAB"/>
    <w:rsid w:val="00AF7F09"/>
    <w:rsid w:val="00AF7F1D"/>
    <w:rsid w:val="00B00047"/>
    <w:rsid w:val="00B00059"/>
    <w:rsid w:val="00B002BA"/>
    <w:rsid w:val="00B00306"/>
    <w:rsid w:val="00B00854"/>
    <w:rsid w:val="00B009D3"/>
    <w:rsid w:val="00B00D07"/>
    <w:rsid w:val="00B00D62"/>
    <w:rsid w:val="00B010D3"/>
    <w:rsid w:val="00B01160"/>
    <w:rsid w:val="00B013EF"/>
    <w:rsid w:val="00B01435"/>
    <w:rsid w:val="00B0158B"/>
    <w:rsid w:val="00B01669"/>
    <w:rsid w:val="00B0192C"/>
    <w:rsid w:val="00B01A7A"/>
    <w:rsid w:val="00B01CC2"/>
    <w:rsid w:val="00B01E54"/>
    <w:rsid w:val="00B01F0D"/>
    <w:rsid w:val="00B02014"/>
    <w:rsid w:val="00B021DE"/>
    <w:rsid w:val="00B0226B"/>
    <w:rsid w:val="00B0226D"/>
    <w:rsid w:val="00B0237A"/>
    <w:rsid w:val="00B023FC"/>
    <w:rsid w:val="00B02443"/>
    <w:rsid w:val="00B024B7"/>
    <w:rsid w:val="00B029B0"/>
    <w:rsid w:val="00B02A4C"/>
    <w:rsid w:val="00B02A89"/>
    <w:rsid w:val="00B02ECE"/>
    <w:rsid w:val="00B030F6"/>
    <w:rsid w:val="00B03101"/>
    <w:rsid w:val="00B0327C"/>
    <w:rsid w:val="00B032CE"/>
    <w:rsid w:val="00B033B4"/>
    <w:rsid w:val="00B03643"/>
    <w:rsid w:val="00B039CE"/>
    <w:rsid w:val="00B03A2E"/>
    <w:rsid w:val="00B03C9A"/>
    <w:rsid w:val="00B03CF7"/>
    <w:rsid w:val="00B03D26"/>
    <w:rsid w:val="00B03E54"/>
    <w:rsid w:val="00B0421B"/>
    <w:rsid w:val="00B042A4"/>
    <w:rsid w:val="00B042A6"/>
    <w:rsid w:val="00B048BD"/>
    <w:rsid w:val="00B0496C"/>
    <w:rsid w:val="00B04D36"/>
    <w:rsid w:val="00B04F11"/>
    <w:rsid w:val="00B050D5"/>
    <w:rsid w:val="00B053F5"/>
    <w:rsid w:val="00B054CE"/>
    <w:rsid w:val="00B05629"/>
    <w:rsid w:val="00B0565A"/>
    <w:rsid w:val="00B05688"/>
    <w:rsid w:val="00B0579D"/>
    <w:rsid w:val="00B05CC2"/>
    <w:rsid w:val="00B06163"/>
    <w:rsid w:val="00B0642D"/>
    <w:rsid w:val="00B06A56"/>
    <w:rsid w:val="00B06AF4"/>
    <w:rsid w:val="00B06B44"/>
    <w:rsid w:val="00B06B70"/>
    <w:rsid w:val="00B06C77"/>
    <w:rsid w:val="00B06F7F"/>
    <w:rsid w:val="00B07286"/>
    <w:rsid w:val="00B0747F"/>
    <w:rsid w:val="00B074A3"/>
    <w:rsid w:val="00B075EC"/>
    <w:rsid w:val="00B078FD"/>
    <w:rsid w:val="00B07909"/>
    <w:rsid w:val="00B0791B"/>
    <w:rsid w:val="00B07CBE"/>
    <w:rsid w:val="00B07F35"/>
    <w:rsid w:val="00B07F5F"/>
    <w:rsid w:val="00B10030"/>
    <w:rsid w:val="00B1060C"/>
    <w:rsid w:val="00B1093D"/>
    <w:rsid w:val="00B10BD1"/>
    <w:rsid w:val="00B10C75"/>
    <w:rsid w:val="00B10DDA"/>
    <w:rsid w:val="00B10E2C"/>
    <w:rsid w:val="00B111BF"/>
    <w:rsid w:val="00B114B1"/>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9C4"/>
    <w:rsid w:val="00B13B1C"/>
    <w:rsid w:val="00B13B8D"/>
    <w:rsid w:val="00B13BA7"/>
    <w:rsid w:val="00B13C29"/>
    <w:rsid w:val="00B13D80"/>
    <w:rsid w:val="00B13F1F"/>
    <w:rsid w:val="00B143F4"/>
    <w:rsid w:val="00B147CC"/>
    <w:rsid w:val="00B1494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38"/>
    <w:rsid w:val="00B1736C"/>
    <w:rsid w:val="00B1754E"/>
    <w:rsid w:val="00B1757D"/>
    <w:rsid w:val="00B17744"/>
    <w:rsid w:val="00B17867"/>
    <w:rsid w:val="00B17CD4"/>
    <w:rsid w:val="00B17E59"/>
    <w:rsid w:val="00B17EE5"/>
    <w:rsid w:val="00B20057"/>
    <w:rsid w:val="00B201C3"/>
    <w:rsid w:val="00B2034E"/>
    <w:rsid w:val="00B20372"/>
    <w:rsid w:val="00B2043A"/>
    <w:rsid w:val="00B2048B"/>
    <w:rsid w:val="00B20C35"/>
    <w:rsid w:val="00B20CFA"/>
    <w:rsid w:val="00B20D8C"/>
    <w:rsid w:val="00B20E2B"/>
    <w:rsid w:val="00B21016"/>
    <w:rsid w:val="00B21050"/>
    <w:rsid w:val="00B215F9"/>
    <w:rsid w:val="00B217C1"/>
    <w:rsid w:val="00B21913"/>
    <w:rsid w:val="00B21C95"/>
    <w:rsid w:val="00B21CA7"/>
    <w:rsid w:val="00B21D72"/>
    <w:rsid w:val="00B21D85"/>
    <w:rsid w:val="00B21DF9"/>
    <w:rsid w:val="00B21E17"/>
    <w:rsid w:val="00B21EEE"/>
    <w:rsid w:val="00B2208F"/>
    <w:rsid w:val="00B22455"/>
    <w:rsid w:val="00B22939"/>
    <w:rsid w:val="00B22BCF"/>
    <w:rsid w:val="00B22BF7"/>
    <w:rsid w:val="00B22ED9"/>
    <w:rsid w:val="00B23304"/>
    <w:rsid w:val="00B233A9"/>
    <w:rsid w:val="00B239CC"/>
    <w:rsid w:val="00B23A36"/>
    <w:rsid w:val="00B23B1C"/>
    <w:rsid w:val="00B23DB1"/>
    <w:rsid w:val="00B23DDC"/>
    <w:rsid w:val="00B23FAE"/>
    <w:rsid w:val="00B24051"/>
    <w:rsid w:val="00B24110"/>
    <w:rsid w:val="00B241A0"/>
    <w:rsid w:val="00B2498B"/>
    <w:rsid w:val="00B24B39"/>
    <w:rsid w:val="00B24B93"/>
    <w:rsid w:val="00B24C1C"/>
    <w:rsid w:val="00B24F49"/>
    <w:rsid w:val="00B25241"/>
    <w:rsid w:val="00B25370"/>
    <w:rsid w:val="00B253BD"/>
    <w:rsid w:val="00B254EC"/>
    <w:rsid w:val="00B25585"/>
    <w:rsid w:val="00B257C9"/>
    <w:rsid w:val="00B25870"/>
    <w:rsid w:val="00B2593C"/>
    <w:rsid w:val="00B259E8"/>
    <w:rsid w:val="00B25A70"/>
    <w:rsid w:val="00B25BD8"/>
    <w:rsid w:val="00B25C4A"/>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27E18"/>
    <w:rsid w:val="00B300BD"/>
    <w:rsid w:val="00B30411"/>
    <w:rsid w:val="00B30475"/>
    <w:rsid w:val="00B304DA"/>
    <w:rsid w:val="00B305C0"/>
    <w:rsid w:val="00B30620"/>
    <w:rsid w:val="00B3068B"/>
    <w:rsid w:val="00B307C6"/>
    <w:rsid w:val="00B3094C"/>
    <w:rsid w:val="00B30A26"/>
    <w:rsid w:val="00B30F39"/>
    <w:rsid w:val="00B311CC"/>
    <w:rsid w:val="00B315BB"/>
    <w:rsid w:val="00B3187E"/>
    <w:rsid w:val="00B318EE"/>
    <w:rsid w:val="00B31905"/>
    <w:rsid w:val="00B31997"/>
    <w:rsid w:val="00B31B89"/>
    <w:rsid w:val="00B31E5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3FEC"/>
    <w:rsid w:val="00B34642"/>
    <w:rsid w:val="00B34671"/>
    <w:rsid w:val="00B34681"/>
    <w:rsid w:val="00B346C2"/>
    <w:rsid w:val="00B3471B"/>
    <w:rsid w:val="00B34777"/>
    <w:rsid w:val="00B34856"/>
    <w:rsid w:val="00B34886"/>
    <w:rsid w:val="00B3488B"/>
    <w:rsid w:val="00B34E40"/>
    <w:rsid w:val="00B35035"/>
    <w:rsid w:val="00B3511C"/>
    <w:rsid w:val="00B35148"/>
    <w:rsid w:val="00B35318"/>
    <w:rsid w:val="00B3539A"/>
    <w:rsid w:val="00B3546B"/>
    <w:rsid w:val="00B357B9"/>
    <w:rsid w:val="00B35BA4"/>
    <w:rsid w:val="00B35CB3"/>
    <w:rsid w:val="00B35E0F"/>
    <w:rsid w:val="00B35F8E"/>
    <w:rsid w:val="00B360EA"/>
    <w:rsid w:val="00B36410"/>
    <w:rsid w:val="00B3647B"/>
    <w:rsid w:val="00B3648F"/>
    <w:rsid w:val="00B365BB"/>
    <w:rsid w:val="00B36731"/>
    <w:rsid w:val="00B3676A"/>
    <w:rsid w:val="00B36B7C"/>
    <w:rsid w:val="00B36BDE"/>
    <w:rsid w:val="00B36D5C"/>
    <w:rsid w:val="00B36F51"/>
    <w:rsid w:val="00B37121"/>
    <w:rsid w:val="00B37396"/>
    <w:rsid w:val="00B3760D"/>
    <w:rsid w:val="00B37A61"/>
    <w:rsid w:val="00B37B62"/>
    <w:rsid w:val="00B37CF2"/>
    <w:rsid w:val="00B37DF9"/>
    <w:rsid w:val="00B4003E"/>
    <w:rsid w:val="00B40292"/>
    <w:rsid w:val="00B4029F"/>
    <w:rsid w:val="00B404DC"/>
    <w:rsid w:val="00B406B2"/>
    <w:rsid w:val="00B40D73"/>
    <w:rsid w:val="00B40FBE"/>
    <w:rsid w:val="00B40FE0"/>
    <w:rsid w:val="00B41111"/>
    <w:rsid w:val="00B411A3"/>
    <w:rsid w:val="00B411A4"/>
    <w:rsid w:val="00B412CB"/>
    <w:rsid w:val="00B412EC"/>
    <w:rsid w:val="00B41351"/>
    <w:rsid w:val="00B415EF"/>
    <w:rsid w:val="00B41831"/>
    <w:rsid w:val="00B41B34"/>
    <w:rsid w:val="00B41C4B"/>
    <w:rsid w:val="00B41C59"/>
    <w:rsid w:val="00B41CC6"/>
    <w:rsid w:val="00B41E7F"/>
    <w:rsid w:val="00B4215A"/>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794"/>
    <w:rsid w:val="00B4485B"/>
    <w:rsid w:val="00B4488D"/>
    <w:rsid w:val="00B44966"/>
    <w:rsid w:val="00B44D29"/>
    <w:rsid w:val="00B44E53"/>
    <w:rsid w:val="00B45192"/>
    <w:rsid w:val="00B45515"/>
    <w:rsid w:val="00B4581A"/>
    <w:rsid w:val="00B45A61"/>
    <w:rsid w:val="00B45BCF"/>
    <w:rsid w:val="00B4622C"/>
    <w:rsid w:val="00B462D6"/>
    <w:rsid w:val="00B4630B"/>
    <w:rsid w:val="00B46544"/>
    <w:rsid w:val="00B46BBB"/>
    <w:rsid w:val="00B46C22"/>
    <w:rsid w:val="00B47137"/>
    <w:rsid w:val="00B47205"/>
    <w:rsid w:val="00B4776B"/>
    <w:rsid w:val="00B47784"/>
    <w:rsid w:val="00B4783F"/>
    <w:rsid w:val="00B47A13"/>
    <w:rsid w:val="00B47AD1"/>
    <w:rsid w:val="00B47CEF"/>
    <w:rsid w:val="00B50353"/>
    <w:rsid w:val="00B504F7"/>
    <w:rsid w:val="00B50E38"/>
    <w:rsid w:val="00B50F1F"/>
    <w:rsid w:val="00B511A4"/>
    <w:rsid w:val="00B5135B"/>
    <w:rsid w:val="00B51367"/>
    <w:rsid w:val="00B51420"/>
    <w:rsid w:val="00B51526"/>
    <w:rsid w:val="00B519AC"/>
    <w:rsid w:val="00B51A40"/>
    <w:rsid w:val="00B51A4B"/>
    <w:rsid w:val="00B51AE8"/>
    <w:rsid w:val="00B51B9E"/>
    <w:rsid w:val="00B51C7D"/>
    <w:rsid w:val="00B51E10"/>
    <w:rsid w:val="00B520C4"/>
    <w:rsid w:val="00B52540"/>
    <w:rsid w:val="00B52559"/>
    <w:rsid w:val="00B52646"/>
    <w:rsid w:val="00B529F2"/>
    <w:rsid w:val="00B52AAD"/>
    <w:rsid w:val="00B52F6C"/>
    <w:rsid w:val="00B52FEA"/>
    <w:rsid w:val="00B530BB"/>
    <w:rsid w:val="00B53822"/>
    <w:rsid w:val="00B53827"/>
    <w:rsid w:val="00B53A1E"/>
    <w:rsid w:val="00B53A27"/>
    <w:rsid w:val="00B53D89"/>
    <w:rsid w:val="00B53EF5"/>
    <w:rsid w:val="00B5418D"/>
    <w:rsid w:val="00B5428C"/>
    <w:rsid w:val="00B542FA"/>
    <w:rsid w:val="00B54551"/>
    <w:rsid w:val="00B54552"/>
    <w:rsid w:val="00B5475E"/>
    <w:rsid w:val="00B547AF"/>
    <w:rsid w:val="00B54903"/>
    <w:rsid w:val="00B54989"/>
    <w:rsid w:val="00B54D7C"/>
    <w:rsid w:val="00B54F8D"/>
    <w:rsid w:val="00B5510B"/>
    <w:rsid w:val="00B551CD"/>
    <w:rsid w:val="00B553CF"/>
    <w:rsid w:val="00B555B8"/>
    <w:rsid w:val="00B5594E"/>
    <w:rsid w:val="00B55ACA"/>
    <w:rsid w:val="00B55C19"/>
    <w:rsid w:val="00B55D0A"/>
    <w:rsid w:val="00B5609E"/>
    <w:rsid w:val="00B5612F"/>
    <w:rsid w:val="00B5650C"/>
    <w:rsid w:val="00B566E0"/>
    <w:rsid w:val="00B5685D"/>
    <w:rsid w:val="00B569E9"/>
    <w:rsid w:val="00B56AE3"/>
    <w:rsid w:val="00B56DC9"/>
    <w:rsid w:val="00B57089"/>
    <w:rsid w:val="00B571A3"/>
    <w:rsid w:val="00B57861"/>
    <w:rsid w:val="00B57947"/>
    <w:rsid w:val="00B579DB"/>
    <w:rsid w:val="00B57C89"/>
    <w:rsid w:val="00B600EE"/>
    <w:rsid w:val="00B602DD"/>
    <w:rsid w:val="00B60319"/>
    <w:rsid w:val="00B60351"/>
    <w:rsid w:val="00B60428"/>
    <w:rsid w:val="00B60556"/>
    <w:rsid w:val="00B607AD"/>
    <w:rsid w:val="00B607B8"/>
    <w:rsid w:val="00B607CF"/>
    <w:rsid w:val="00B607D9"/>
    <w:rsid w:val="00B60847"/>
    <w:rsid w:val="00B60B77"/>
    <w:rsid w:val="00B60BB3"/>
    <w:rsid w:val="00B60E6E"/>
    <w:rsid w:val="00B61069"/>
    <w:rsid w:val="00B610F8"/>
    <w:rsid w:val="00B6117B"/>
    <w:rsid w:val="00B612BE"/>
    <w:rsid w:val="00B6145C"/>
    <w:rsid w:val="00B61668"/>
    <w:rsid w:val="00B6184F"/>
    <w:rsid w:val="00B61980"/>
    <w:rsid w:val="00B619AF"/>
    <w:rsid w:val="00B61B85"/>
    <w:rsid w:val="00B61CFF"/>
    <w:rsid w:val="00B61E5C"/>
    <w:rsid w:val="00B61F70"/>
    <w:rsid w:val="00B61FD8"/>
    <w:rsid w:val="00B6208E"/>
    <w:rsid w:val="00B6214D"/>
    <w:rsid w:val="00B6237B"/>
    <w:rsid w:val="00B62414"/>
    <w:rsid w:val="00B62A18"/>
    <w:rsid w:val="00B6313E"/>
    <w:rsid w:val="00B6326D"/>
    <w:rsid w:val="00B63541"/>
    <w:rsid w:val="00B637C4"/>
    <w:rsid w:val="00B63870"/>
    <w:rsid w:val="00B63B33"/>
    <w:rsid w:val="00B63C7B"/>
    <w:rsid w:val="00B63FCE"/>
    <w:rsid w:val="00B640AB"/>
    <w:rsid w:val="00B6415B"/>
    <w:rsid w:val="00B64212"/>
    <w:rsid w:val="00B64398"/>
    <w:rsid w:val="00B64484"/>
    <w:rsid w:val="00B64565"/>
    <w:rsid w:val="00B645EE"/>
    <w:rsid w:val="00B645F8"/>
    <w:rsid w:val="00B646A6"/>
    <w:rsid w:val="00B64C00"/>
    <w:rsid w:val="00B64D52"/>
    <w:rsid w:val="00B64DC2"/>
    <w:rsid w:val="00B6519C"/>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6C"/>
    <w:rsid w:val="00B67B2B"/>
    <w:rsid w:val="00B67C9A"/>
    <w:rsid w:val="00B67E40"/>
    <w:rsid w:val="00B67F1A"/>
    <w:rsid w:val="00B702BD"/>
    <w:rsid w:val="00B70333"/>
    <w:rsid w:val="00B703B9"/>
    <w:rsid w:val="00B7056C"/>
    <w:rsid w:val="00B70719"/>
    <w:rsid w:val="00B70A49"/>
    <w:rsid w:val="00B70B9E"/>
    <w:rsid w:val="00B70C48"/>
    <w:rsid w:val="00B70EDB"/>
    <w:rsid w:val="00B71066"/>
    <w:rsid w:val="00B71160"/>
    <w:rsid w:val="00B71169"/>
    <w:rsid w:val="00B711B6"/>
    <w:rsid w:val="00B711D5"/>
    <w:rsid w:val="00B711EC"/>
    <w:rsid w:val="00B713A5"/>
    <w:rsid w:val="00B713A7"/>
    <w:rsid w:val="00B714E2"/>
    <w:rsid w:val="00B71574"/>
    <w:rsid w:val="00B71A5D"/>
    <w:rsid w:val="00B71DE5"/>
    <w:rsid w:val="00B72056"/>
    <w:rsid w:val="00B72184"/>
    <w:rsid w:val="00B721F0"/>
    <w:rsid w:val="00B7254B"/>
    <w:rsid w:val="00B7273B"/>
    <w:rsid w:val="00B727B8"/>
    <w:rsid w:val="00B72AC4"/>
    <w:rsid w:val="00B72EC3"/>
    <w:rsid w:val="00B73259"/>
    <w:rsid w:val="00B7333D"/>
    <w:rsid w:val="00B73453"/>
    <w:rsid w:val="00B734B5"/>
    <w:rsid w:val="00B735CA"/>
    <w:rsid w:val="00B737C7"/>
    <w:rsid w:val="00B73954"/>
    <w:rsid w:val="00B73977"/>
    <w:rsid w:val="00B73C61"/>
    <w:rsid w:val="00B741DB"/>
    <w:rsid w:val="00B742C3"/>
    <w:rsid w:val="00B747ED"/>
    <w:rsid w:val="00B74891"/>
    <w:rsid w:val="00B74910"/>
    <w:rsid w:val="00B74A0D"/>
    <w:rsid w:val="00B74E6A"/>
    <w:rsid w:val="00B74EC0"/>
    <w:rsid w:val="00B75103"/>
    <w:rsid w:val="00B7519E"/>
    <w:rsid w:val="00B75303"/>
    <w:rsid w:val="00B7532A"/>
    <w:rsid w:val="00B75667"/>
    <w:rsid w:val="00B75BCD"/>
    <w:rsid w:val="00B75C6D"/>
    <w:rsid w:val="00B75F2C"/>
    <w:rsid w:val="00B7623C"/>
    <w:rsid w:val="00B762C3"/>
    <w:rsid w:val="00B764A1"/>
    <w:rsid w:val="00B76727"/>
    <w:rsid w:val="00B76CCE"/>
    <w:rsid w:val="00B76CD9"/>
    <w:rsid w:val="00B7703C"/>
    <w:rsid w:val="00B77062"/>
    <w:rsid w:val="00B7709F"/>
    <w:rsid w:val="00B7717B"/>
    <w:rsid w:val="00B773FF"/>
    <w:rsid w:val="00B774CC"/>
    <w:rsid w:val="00B774D9"/>
    <w:rsid w:val="00B77606"/>
    <w:rsid w:val="00B7763D"/>
    <w:rsid w:val="00B7784E"/>
    <w:rsid w:val="00B779F1"/>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0D2"/>
    <w:rsid w:val="00B821AB"/>
    <w:rsid w:val="00B823CA"/>
    <w:rsid w:val="00B8245D"/>
    <w:rsid w:val="00B82640"/>
    <w:rsid w:val="00B82992"/>
    <w:rsid w:val="00B82F4C"/>
    <w:rsid w:val="00B830F7"/>
    <w:rsid w:val="00B8321E"/>
    <w:rsid w:val="00B838B5"/>
    <w:rsid w:val="00B83962"/>
    <w:rsid w:val="00B83AC3"/>
    <w:rsid w:val="00B83CC0"/>
    <w:rsid w:val="00B83DF6"/>
    <w:rsid w:val="00B83EC6"/>
    <w:rsid w:val="00B8408E"/>
    <w:rsid w:val="00B840BA"/>
    <w:rsid w:val="00B8474D"/>
    <w:rsid w:val="00B848A5"/>
    <w:rsid w:val="00B84A71"/>
    <w:rsid w:val="00B84B57"/>
    <w:rsid w:val="00B84BE8"/>
    <w:rsid w:val="00B853F0"/>
    <w:rsid w:val="00B85429"/>
    <w:rsid w:val="00B8564B"/>
    <w:rsid w:val="00B8569C"/>
    <w:rsid w:val="00B856DB"/>
    <w:rsid w:val="00B85740"/>
    <w:rsid w:val="00B859A3"/>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D59"/>
    <w:rsid w:val="00B90134"/>
    <w:rsid w:val="00B9074A"/>
    <w:rsid w:val="00B907D5"/>
    <w:rsid w:val="00B90BEB"/>
    <w:rsid w:val="00B90C3C"/>
    <w:rsid w:val="00B90CAB"/>
    <w:rsid w:val="00B90DC8"/>
    <w:rsid w:val="00B910CF"/>
    <w:rsid w:val="00B910E1"/>
    <w:rsid w:val="00B91139"/>
    <w:rsid w:val="00B91214"/>
    <w:rsid w:val="00B91259"/>
    <w:rsid w:val="00B9134E"/>
    <w:rsid w:val="00B91356"/>
    <w:rsid w:val="00B91541"/>
    <w:rsid w:val="00B9156A"/>
    <w:rsid w:val="00B918DE"/>
    <w:rsid w:val="00B918EC"/>
    <w:rsid w:val="00B919CC"/>
    <w:rsid w:val="00B91AC0"/>
    <w:rsid w:val="00B91C6F"/>
    <w:rsid w:val="00B91E0F"/>
    <w:rsid w:val="00B91F50"/>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AC"/>
    <w:rsid w:val="00B95EEF"/>
    <w:rsid w:val="00B96074"/>
    <w:rsid w:val="00B96141"/>
    <w:rsid w:val="00B96228"/>
    <w:rsid w:val="00B962D6"/>
    <w:rsid w:val="00B96313"/>
    <w:rsid w:val="00B964A9"/>
    <w:rsid w:val="00B964DB"/>
    <w:rsid w:val="00B9662F"/>
    <w:rsid w:val="00B96ABF"/>
    <w:rsid w:val="00B96CBF"/>
    <w:rsid w:val="00B96CF0"/>
    <w:rsid w:val="00B96DA2"/>
    <w:rsid w:val="00B972C3"/>
    <w:rsid w:val="00B973D0"/>
    <w:rsid w:val="00B973DD"/>
    <w:rsid w:val="00B9770D"/>
    <w:rsid w:val="00B97726"/>
    <w:rsid w:val="00B977E6"/>
    <w:rsid w:val="00B97924"/>
    <w:rsid w:val="00B97AE6"/>
    <w:rsid w:val="00B97B85"/>
    <w:rsid w:val="00B97C3D"/>
    <w:rsid w:val="00B97C80"/>
    <w:rsid w:val="00B97D66"/>
    <w:rsid w:val="00B97F04"/>
    <w:rsid w:val="00BA03F8"/>
    <w:rsid w:val="00BA040A"/>
    <w:rsid w:val="00BA04DF"/>
    <w:rsid w:val="00BA04F7"/>
    <w:rsid w:val="00BA055F"/>
    <w:rsid w:val="00BA067F"/>
    <w:rsid w:val="00BA0B66"/>
    <w:rsid w:val="00BA0D15"/>
    <w:rsid w:val="00BA0E67"/>
    <w:rsid w:val="00BA0EA8"/>
    <w:rsid w:val="00BA106C"/>
    <w:rsid w:val="00BA1143"/>
    <w:rsid w:val="00BA13E0"/>
    <w:rsid w:val="00BA13E5"/>
    <w:rsid w:val="00BA14E7"/>
    <w:rsid w:val="00BA17C4"/>
    <w:rsid w:val="00BA1B3B"/>
    <w:rsid w:val="00BA1C20"/>
    <w:rsid w:val="00BA1DE2"/>
    <w:rsid w:val="00BA20C7"/>
    <w:rsid w:val="00BA2213"/>
    <w:rsid w:val="00BA2381"/>
    <w:rsid w:val="00BA242B"/>
    <w:rsid w:val="00BA253E"/>
    <w:rsid w:val="00BA26DD"/>
    <w:rsid w:val="00BA270E"/>
    <w:rsid w:val="00BA2712"/>
    <w:rsid w:val="00BA2729"/>
    <w:rsid w:val="00BA283C"/>
    <w:rsid w:val="00BA2AD5"/>
    <w:rsid w:val="00BA2AEB"/>
    <w:rsid w:val="00BA2B09"/>
    <w:rsid w:val="00BA2D72"/>
    <w:rsid w:val="00BA2DED"/>
    <w:rsid w:val="00BA30A8"/>
    <w:rsid w:val="00BA30AB"/>
    <w:rsid w:val="00BA3129"/>
    <w:rsid w:val="00BA32A7"/>
    <w:rsid w:val="00BA3835"/>
    <w:rsid w:val="00BA3974"/>
    <w:rsid w:val="00BA3A77"/>
    <w:rsid w:val="00BA3C37"/>
    <w:rsid w:val="00BA3CC9"/>
    <w:rsid w:val="00BA3F29"/>
    <w:rsid w:val="00BA3F36"/>
    <w:rsid w:val="00BA4016"/>
    <w:rsid w:val="00BA40BE"/>
    <w:rsid w:val="00BA40FF"/>
    <w:rsid w:val="00BA465E"/>
    <w:rsid w:val="00BA48D3"/>
    <w:rsid w:val="00BA48E0"/>
    <w:rsid w:val="00BA4A82"/>
    <w:rsid w:val="00BA4C09"/>
    <w:rsid w:val="00BA4F98"/>
    <w:rsid w:val="00BA5181"/>
    <w:rsid w:val="00BA531E"/>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08B"/>
    <w:rsid w:val="00BA71D0"/>
    <w:rsid w:val="00BA725F"/>
    <w:rsid w:val="00BA729A"/>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53F"/>
    <w:rsid w:val="00BB172E"/>
    <w:rsid w:val="00BB173D"/>
    <w:rsid w:val="00BB191F"/>
    <w:rsid w:val="00BB1966"/>
    <w:rsid w:val="00BB1AF6"/>
    <w:rsid w:val="00BB1B24"/>
    <w:rsid w:val="00BB1B3C"/>
    <w:rsid w:val="00BB1C4F"/>
    <w:rsid w:val="00BB1CB0"/>
    <w:rsid w:val="00BB1CFA"/>
    <w:rsid w:val="00BB1D50"/>
    <w:rsid w:val="00BB1F8F"/>
    <w:rsid w:val="00BB2029"/>
    <w:rsid w:val="00BB225D"/>
    <w:rsid w:val="00BB22CE"/>
    <w:rsid w:val="00BB22F5"/>
    <w:rsid w:val="00BB2354"/>
    <w:rsid w:val="00BB2E16"/>
    <w:rsid w:val="00BB2F0E"/>
    <w:rsid w:val="00BB3133"/>
    <w:rsid w:val="00BB3355"/>
    <w:rsid w:val="00BB345D"/>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9CD"/>
    <w:rsid w:val="00BB5BF1"/>
    <w:rsid w:val="00BB602A"/>
    <w:rsid w:val="00BB61DC"/>
    <w:rsid w:val="00BB6431"/>
    <w:rsid w:val="00BB6436"/>
    <w:rsid w:val="00BB6472"/>
    <w:rsid w:val="00BB682E"/>
    <w:rsid w:val="00BB6854"/>
    <w:rsid w:val="00BB6A65"/>
    <w:rsid w:val="00BB6B80"/>
    <w:rsid w:val="00BB6C81"/>
    <w:rsid w:val="00BB71EC"/>
    <w:rsid w:val="00BB7224"/>
    <w:rsid w:val="00BB723D"/>
    <w:rsid w:val="00BB724B"/>
    <w:rsid w:val="00BB7314"/>
    <w:rsid w:val="00BB7634"/>
    <w:rsid w:val="00BB7D4C"/>
    <w:rsid w:val="00BC0879"/>
    <w:rsid w:val="00BC0881"/>
    <w:rsid w:val="00BC0A93"/>
    <w:rsid w:val="00BC10B0"/>
    <w:rsid w:val="00BC1373"/>
    <w:rsid w:val="00BC13B5"/>
    <w:rsid w:val="00BC1691"/>
    <w:rsid w:val="00BC16A7"/>
    <w:rsid w:val="00BC16BF"/>
    <w:rsid w:val="00BC188C"/>
    <w:rsid w:val="00BC19C7"/>
    <w:rsid w:val="00BC19CB"/>
    <w:rsid w:val="00BC1A03"/>
    <w:rsid w:val="00BC1A99"/>
    <w:rsid w:val="00BC1BBC"/>
    <w:rsid w:val="00BC1DFE"/>
    <w:rsid w:val="00BC201A"/>
    <w:rsid w:val="00BC21A0"/>
    <w:rsid w:val="00BC238E"/>
    <w:rsid w:val="00BC2517"/>
    <w:rsid w:val="00BC27BF"/>
    <w:rsid w:val="00BC2830"/>
    <w:rsid w:val="00BC28F3"/>
    <w:rsid w:val="00BC2BC7"/>
    <w:rsid w:val="00BC2EC5"/>
    <w:rsid w:val="00BC2F45"/>
    <w:rsid w:val="00BC321B"/>
    <w:rsid w:val="00BC32D7"/>
    <w:rsid w:val="00BC344E"/>
    <w:rsid w:val="00BC346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E55"/>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CFE"/>
    <w:rsid w:val="00BD013E"/>
    <w:rsid w:val="00BD0267"/>
    <w:rsid w:val="00BD030E"/>
    <w:rsid w:val="00BD082C"/>
    <w:rsid w:val="00BD0BFC"/>
    <w:rsid w:val="00BD0F18"/>
    <w:rsid w:val="00BD0FC4"/>
    <w:rsid w:val="00BD11C0"/>
    <w:rsid w:val="00BD140B"/>
    <w:rsid w:val="00BD1484"/>
    <w:rsid w:val="00BD1570"/>
    <w:rsid w:val="00BD1778"/>
    <w:rsid w:val="00BD17C8"/>
    <w:rsid w:val="00BD181B"/>
    <w:rsid w:val="00BD18F9"/>
    <w:rsid w:val="00BD1958"/>
    <w:rsid w:val="00BD1A2B"/>
    <w:rsid w:val="00BD1BD5"/>
    <w:rsid w:val="00BD1BFF"/>
    <w:rsid w:val="00BD1E49"/>
    <w:rsid w:val="00BD210C"/>
    <w:rsid w:val="00BD2157"/>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5AC"/>
    <w:rsid w:val="00BD472B"/>
    <w:rsid w:val="00BD47C1"/>
    <w:rsid w:val="00BD4C74"/>
    <w:rsid w:val="00BD4E11"/>
    <w:rsid w:val="00BD50AA"/>
    <w:rsid w:val="00BD51D9"/>
    <w:rsid w:val="00BD529F"/>
    <w:rsid w:val="00BD57AC"/>
    <w:rsid w:val="00BD594D"/>
    <w:rsid w:val="00BD5A26"/>
    <w:rsid w:val="00BD5A4C"/>
    <w:rsid w:val="00BD5C22"/>
    <w:rsid w:val="00BD5D52"/>
    <w:rsid w:val="00BD5FA4"/>
    <w:rsid w:val="00BD635E"/>
    <w:rsid w:val="00BD6455"/>
    <w:rsid w:val="00BD6509"/>
    <w:rsid w:val="00BD67BF"/>
    <w:rsid w:val="00BD689C"/>
    <w:rsid w:val="00BD6900"/>
    <w:rsid w:val="00BD6A22"/>
    <w:rsid w:val="00BD6D70"/>
    <w:rsid w:val="00BD6D79"/>
    <w:rsid w:val="00BD6E7E"/>
    <w:rsid w:val="00BD6E86"/>
    <w:rsid w:val="00BD6EF6"/>
    <w:rsid w:val="00BD6FE7"/>
    <w:rsid w:val="00BD70EF"/>
    <w:rsid w:val="00BD73E5"/>
    <w:rsid w:val="00BD7454"/>
    <w:rsid w:val="00BD76AE"/>
    <w:rsid w:val="00BD7A82"/>
    <w:rsid w:val="00BD7C45"/>
    <w:rsid w:val="00BD7F97"/>
    <w:rsid w:val="00BD7F9E"/>
    <w:rsid w:val="00BE0111"/>
    <w:rsid w:val="00BE06A9"/>
    <w:rsid w:val="00BE06F0"/>
    <w:rsid w:val="00BE072F"/>
    <w:rsid w:val="00BE0A3E"/>
    <w:rsid w:val="00BE13B8"/>
    <w:rsid w:val="00BE16C6"/>
    <w:rsid w:val="00BE17C5"/>
    <w:rsid w:val="00BE1959"/>
    <w:rsid w:val="00BE197A"/>
    <w:rsid w:val="00BE1A06"/>
    <w:rsid w:val="00BE1A87"/>
    <w:rsid w:val="00BE1B97"/>
    <w:rsid w:val="00BE1E3E"/>
    <w:rsid w:val="00BE1EBC"/>
    <w:rsid w:val="00BE1F51"/>
    <w:rsid w:val="00BE2222"/>
    <w:rsid w:val="00BE254D"/>
    <w:rsid w:val="00BE269D"/>
    <w:rsid w:val="00BE2715"/>
    <w:rsid w:val="00BE28FE"/>
    <w:rsid w:val="00BE2960"/>
    <w:rsid w:val="00BE296A"/>
    <w:rsid w:val="00BE2A8F"/>
    <w:rsid w:val="00BE2AFB"/>
    <w:rsid w:val="00BE2B9F"/>
    <w:rsid w:val="00BE2D0E"/>
    <w:rsid w:val="00BE312F"/>
    <w:rsid w:val="00BE3409"/>
    <w:rsid w:val="00BE36E4"/>
    <w:rsid w:val="00BE399E"/>
    <w:rsid w:val="00BE3A8E"/>
    <w:rsid w:val="00BE3EA0"/>
    <w:rsid w:val="00BE3F08"/>
    <w:rsid w:val="00BE4023"/>
    <w:rsid w:val="00BE403F"/>
    <w:rsid w:val="00BE475F"/>
    <w:rsid w:val="00BE47A3"/>
    <w:rsid w:val="00BE5519"/>
    <w:rsid w:val="00BE5572"/>
    <w:rsid w:val="00BE5764"/>
    <w:rsid w:val="00BE57B1"/>
    <w:rsid w:val="00BE5813"/>
    <w:rsid w:val="00BE5C9F"/>
    <w:rsid w:val="00BE5CFB"/>
    <w:rsid w:val="00BE5DCF"/>
    <w:rsid w:val="00BE61F1"/>
    <w:rsid w:val="00BE6468"/>
    <w:rsid w:val="00BE65B3"/>
    <w:rsid w:val="00BE65D0"/>
    <w:rsid w:val="00BE6625"/>
    <w:rsid w:val="00BE6A81"/>
    <w:rsid w:val="00BE6ABD"/>
    <w:rsid w:val="00BE6C01"/>
    <w:rsid w:val="00BE6E91"/>
    <w:rsid w:val="00BE6F47"/>
    <w:rsid w:val="00BE6FE1"/>
    <w:rsid w:val="00BE6FF9"/>
    <w:rsid w:val="00BE71B4"/>
    <w:rsid w:val="00BE7258"/>
    <w:rsid w:val="00BE739D"/>
    <w:rsid w:val="00BE73A5"/>
    <w:rsid w:val="00BE741A"/>
    <w:rsid w:val="00BE7685"/>
    <w:rsid w:val="00BE7973"/>
    <w:rsid w:val="00BE7A8F"/>
    <w:rsid w:val="00BE7B27"/>
    <w:rsid w:val="00BE7BB9"/>
    <w:rsid w:val="00BE7BDC"/>
    <w:rsid w:val="00BE7D42"/>
    <w:rsid w:val="00BE7FAE"/>
    <w:rsid w:val="00BF0058"/>
    <w:rsid w:val="00BF0287"/>
    <w:rsid w:val="00BF02E6"/>
    <w:rsid w:val="00BF0660"/>
    <w:rsid w:val="00BF08B0"/>
    <w:rsid w:val="00BF0CEB"/>
    <w:rsid w:val="00BF0DD6"/>
    <w:rsid w:val="00BF0E43"/>
    <w:rsid w:val="00BF0EB4"/>
    <w:rsid w:val="00BF0F15"/>
    <w:rsid w:val="00BF0FB5"/>
    <w:rsid w:val="00BF10D2"/>
    <w:rsid w:val="00BF120B"/>
    <w:rsid w:val="00BF12B0"/>
    <w:rsid w:val="00BF1309"/>
    <w:rsid w:val="00BF184C"/>
    <w:rsid w:val="00BF1BDA"/>
    <w:rsid w:val="00BF1C1D"/>
    <w:rsid w:val="00BF1CBC"/>
    <w:rsid w:val="00BF1EB6"/>
    <w:rsid w:val="00BF2099"/>
    <w:rsid w:val="00BF220D"/>
    <w:rsid w:val="00BF2372"/>
    <w:rsid w:val="00BF265E"/>
    <w:rsid w:val="00BF2817"/>
    <w:rsid w:val="00BF2B47"/>
    <w:rsid w:val="00BF2EA1"/>
    <w:rsid w:val="00BF31CB"/>
    <w:rsid w:val="00BF3202"/>
    <w:rsid w:val="00BF3292"/>
    <w:rsid w:val="00BF3697"/>
    <w:rsid w:val="00BF39D9"/>
    <w:rsid w:val="00BF3B91"/>
    <w:rsid w:val="00BF3C10"/>
    <w:rsid w:val="00BF3F2F"/>
    <w:rsid w:val="00BF3F5D"/>
    <w:rsid w:val="00BF3F6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C3"/>
    <w:rsid w:val="00BF68E0"/>
    <w:rsid w:val="00BF69CF"/>
    <w:rsid w:val="00BF6C19"/>
    <w:rsid w:val="00BF6E1F"/>
    <w:rsid w:val="00BF6E2B"/>
    <w:rsid w:val="00BF6E2E"/>
    <w:rsid w:val="00BF6FBF"/>
    <w:rsid w:val="00BF6FE7"/>
    <w:rsid w:val="00BF70A1"/>
    <w:rsid w:val="00BF70F8"/>
    <w:rsid w:val="00BF7572"/>
    <w:rsid w:val="00BF7D39"/>
    <w:rsid w:val="00BF7D43"/>
    <w:rsid w:val="00BF7DEE"/>
    <w:rsid w:val="00C000BB"/>
    <w:rsid w:val="00C00568"/>
    <w:rsid w:val="00C00867"/>
    <w:rsid w:val="00C00A16"/>
    <w:rsid w:val="00C00B65"/>
    <w:rsid w:val="00C00F1A"/>
    <w:rsid w:val="00C01063"/>
    <w:rsid w:val="00C0106C"/>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193"/>
    <w:rsid w:val="00C0332A"/>
    <w:rsid w:val="00C03534"/>
    <w:rsid w:val="00C035F4"/>
    <w:rsid w:val="00C03665"/>
    <w:rsid w:val="00C03967"/>
    <w:rsid w:val="00C039B6"/>
    <w:rsid w:val="00C03AB0"/>
    <w:rsid w:val="00C03B7B"/>
    <w:rsid w:val="00C0420B"/>
    <w:rsid w:val="00C04322"/>
    <w:rsid w:val="00C0479D"/>
    <w:rsid w:val="00C047A6"/>
    <w:rsid w:val="00C04945"/>
    <w:rsid w:val="00C04D4A"/>
    <w:rsid w:val="00C0501B"/>
    <w:rsid w:val="00C05411"/>
    <w:rsid w:val="00C05527"/>
    <w:rsid w:val="00C057E0"/>
    <w:rsid w:val="00C05863"/>
    <w:rsid w:val="00C05C20"/>
    <w:rsid w:val="00C05FC9"/>
    <w:rsid w:val="00C06066"/>
    <w:rsid w:val="00C0625E"/>
    <w:rsid w:val="00C063A6"/>
    <w:rsid w:val="00C063E3"/>
    <w:rsid w:val="00C06478"/>
    <w:rsid w:val="00C0648A"/>
    <w:rsid w:val="00C06626"/>
    <w:rsid w:val="00C067A2"/>
    <w:rsid w:val="00C067A4"/>
    <w:rsid w:val="00C06ABD"/>
    <w:rsid w:val="00C06B7C"/>
    <w:rsid w:val="00C06BE9"/>
    <w:rsid w:val="00C06D01"/>
    <w:rsid w:val="00C072AE"/>
    <w:rsid w:val="00C073CA"/>
    <w:rsid w:val="00C0774F"/>
    <w:rsid w:val="00C0780F"/>
    <w:rsid w:val="00C078C6"/>
    <w:rsid w:val="00C078E3"/>
    <w:rsid w:val="00C07A6C"/>
    <w:rsid w:val="00C07ABB"/>
    <w:rsid w:val="00C07AD8"/>
    <w:rsid w:val="00C07AE3"/>
    <w:rsid w:val="00C07AE4"/>
    <w:rsid w:val="00C07B9F"/>
    <w:rsid w:val="00C07D3E"/>
    <w:rsid w:val="00C07DF7"/>
    <w:rsid w:val="00C07FCC"/>
    <w:rsid w:val="00C1006A"/>
    <w:rsid w:val="00C10599"/>
    <w:rsid w:val="00C105CD"/>
    <w:rsid w:val="00C106DF"/>
    <w:rsid w:val="00C10830"/>
    <w:rsid w:val="00C1087B"/>
    <w:rsid w:val="00C10B24"/>
    <w:rsid w:val="00C10BA4"/>
    <w:rsid w:val="00C10C98"/>
    <w:rsid w:val="00C10CB3"/>
    <w:rsid w:val="00C10FE2"/>
    <w:rsid w:val="00C1114F"/>
    <w:rsid w:val="00C11183"/>
    <w:rsid w:val="00C11197"/>
    <w:rsid w:val="00C113DE"/>
    <w:rsid w:val="00C114B5"/>
    <w:rsid w:val="00C1166F"/>
    <w:rsid w:val="00C119C9"/>
    <w:rsid w:val="00C11C33"/>
    <w:rsid w:val="00C11C73"/>
    <w:rsid w:val="00C11FE5"/>
    <w:rsid w:val="00C11FF6"/>
    <w:rsid w:val="00C120C4"/>
    <w:rsid w:val="00C12290"/>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2E1"/>
    <w:rsid w:val="00C159ED"/>
    <w:rsid w:val="00C15BFC"/>
    <w:rsid w:val="00C15E83"/>
    <w:rsid w:val="00C16039"/>
    <w:rsid w:val="00C16185"/>
    <w:rsid w:val="00C16351"/>
    <w:rsid w:val="00C1649D"/>
    <w:rsid w:val="00C1662C"/>
    <w:rsid w:val="00C16780"/>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B92"/>
    <w:rsid w:val="00C20F75"/>
    <w:rsid w:val="00C20F77"/>
    <w:rsid w:val="00C21165"/>
    <w:rsid w:val="00C21837"/>
    <w:rsid w:val="00C21B0E"/>
    <w:rsid w:val="00C21B1D"/>
    <w:rsid w:val="00C21EB6"/>
    <w:rsid w:val="00C22244"/>
    <w:rsid w:val="00C222CD"/>
    <w:rsid w:val="00C222CF"/>
    <w:rsid w:val="00C225D7"/>
    <w:rsid w:val="00C22928"/>
    <w:rsid w:val="00C22A93"/>
    <w:rsid w:val="00C22AAE"/>
    <w:rsid w:val="00C22B7A"/>
    <w:rsid w:val="00C22DBB"/>
    <w:rsid w:val="00C22E8D"/>
    <w:rsid w:val="00C22F5A"/>
    <w:rsid w:val="00C232DD"/>
    <w:rsid w:val="00C2331D"/>
    <w:rsid w:val="00C233DC"/>
    <w:rsid w:val="00C23469"/>
    <w:rsid w:val="00C23965"/>
    <w:rsid w:val="00C2423A"/>
    <w:rsid w:val="00C242B7"/>
    <w:rsid w:val="00C2457D"/>
    <w:rsid w:val="00C24587"/>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6A6"/>
    <w:rsid w:val="00C26871"/>
    <w:rsid w:val="00C2695A"/>
    <w:rsid w:val="00C26998"/>
    <w:rsid w:val="00C26F54"/>
    <w:rsid w:val="00C27258"/>
    <w:rsid w:val="00C274BE"/>
    <w:rsid w:val="00C27774"/>
    <w:rsid w:val="00C27929"/>
    <w:rsid w:val="00C27B2F"/>
    <w:rsid w:val="00C27B41"/>
    <w:rsid w:val="00C27B53"/>
    <w:rsid w:val="00C27D6D"/>
    <w:rsid w:val="00C27E36"/>
    <w:rsid w:val="00C27F39"/>
    <w:rsid w:val="00C300E5"/>
    <w:rsid w:val="00C301C0"/>
    <w:rsid w:val="00C304D1"/>
    <w:rsid w:val="00C304DC"/>
    <w:rsid w:val="00C304E0"/>
    <w:rsid w:val="00C307CD"/>
    <w:rsid w:val="00C307FA"/>
    <w:rsid w:val="00C308F8"/>
    <w:rsid w:val="00C30934"/>
    <w:rsid w:val="00C30C2E"/>
    <w:rsid w:val="00C30CD3"/>
    <w:rsid w:val="00C30CDA"/>
    <w:rsid w:val="00C30D3F"/>
    <w:rsid w:val="00C30DAA"/>
    <w:rsid w:val="00C30F1F"/>
    <w:rsid w:val="00C30F48"/>
    <w:rsid w:val="00C30FB5"/>
    <w:rsid w:val="00C30FB7"/>
    <w:rsid w:val="00C3106F"/>
    <w:rsid w:val="00C31089"/>
    <w:rsid w:val="00C31237"/>
    <w:rsid w:val="00C314DF"/>
    <w:rsid w:val="00C31720"/>
    <w:rsid w:val="00C3175A"/>
    <w:rsid w:val="00C319A2"/>
    <w:rsid w:val="00C31AD1"/>
    <w:rsid w:val="00C31B6A"/>
    <w:rsid w:val="00C31C75"/>
    <w:rsid w:val="00C31F66"/>
    <w:rsid w:val="00C31FFC"/>
    <w:rsid w:val="00C3208A"/>
    <w:rsid w:val="00C3235E"/>
    <w:rsid w:val="00C32417"/>
    <w:rsid w:val="00C324F0"/>
    <w:rsid w:val="00C326A7"/>
    <w:rsid w:val="00C32773"/>
    <w:rsid w:val="00C32B94"/>
    <w:rsid w:val="00C32BB7"/>
    <w:rsid w:val="00C32C42"/>
    <w:rsid w:val="00C32D3C"/>
    <w:rsid w:val="00C32E21"/>
    <w:rsid w:val="00C33105"/>
    <w:rsid w:val="00C33577"/>
    <w:rsid w:val="00C337A3"/>
    <w:rsid w:val="00C339DE"/>
    <w:rsid w:val="00C33AA7"/>
    <w:rsid w:val="00C33BF8"/>
    <w:rsid w:val="00C33DCE"/>
    <w:rsid w:val="00C33F0B"/>
    <w:rsid w:val="00C340E3"/>
    <w:rsid w:val="00C34333"/>
    <w:rsid w:val="00C34543"/>
    <w:rsid w:val="00C3463A"/>
    <w:rsid w:val="00C346BB"/>
    <w:rsid w:val="00C346C1"/>
    <w:rsid w:val="00C34759"/>
    <w:rsid w:val="00C348EE"/>
    <w:rsid w:val="00C349DB"/>
    <w:rsid w:val="00C34C05"/>
    <w:rsid w:val="00C34CD3"/>
    <w:rsid w:val="00C34D27"/>
    <w:rsid w:val="00C34DAB"/>
    <w:rsid w:val="00C35010"/>
    <w:rsid w:val="00C35013"/>
    <w:rsid w:val="00C3506B"/>
    <w:rsid w:val="00C3525B"/>
    <w:rsid w:val="00C352FA"/>
    <w:rsid w:val="00C35561"/>
    <w:rsid w:val="00C3566A"/>
    <w:rsid w:val="00C3566B"/>
    <w:rsid w:val="00C357BB"/>
    <w:rsid w:val="00C35A08"/>
    <w:rsid w:val="00C35A41"/>
    <w:rsid w:val="00C35A42"/>
    <w:rsid w:val="00C35B23"/>
    <w:rsid w:val="00C35B41"/>
    <w:rsid w:val="00C35B94"/>
    <w:rsid w:val="00C35D4F"/>
    <w:rsid w:val="00C35D7F"/>
    <w:rsid w:val="00C35DF4"/>
    <w:rsid w:val="00C35E16"/>
    <w:rsid w:val="00C36346"/>
    <w:rsid w:val="00C36465"/>
    <w:rsid w:val="00C364C8"/>
    <w:rsid w:val="00C36713"/>
    <w:rsid w:val="00C3692A"/>
    <w:rsid w:val="00C36DAD"/>
    <w:rsid w:val="00C36DC6"/>
    <w:rsid w:val="00C36FF4"/>
    <w:rsid w:val="00C37050"/>
    <w:rsid w:val="00C372F5"/>
    <w:rsid w:val="00C37493"/>
    <w:rsid w:val="00C3749E"/>
    <w:rsid w:val="00C37505"/>
    <w:rsid w:val="00C375F2"/>
    <w:rsid w:val="00C3796E"/>
    <w:rsid w:val="00C37E0A"/>
    <w:rsid w:val="00C37F07"/>
    <w:rsid w:val="00C37F85"/>
    <w:rsid w:val="00C37F8D"/>
    <w:rsid w:val="00C40174"/>
    <w:rsid w:val="00C4018E"/>
    <w:rsid w:val="00C404D5"/>
    <w:rsid w:val="00C40547"/>
    <w:rsid w:val="00C40A09"/>
    <w:rsid w:val="00C40B7D"/>
    <w:rsid w:val="00C40D22"/>
    <w:rsid w:val="00C40D39"/>
    <w:rsid w:val="00C41492"/>
    <w:rsid w:val="00C414D8"/>
    <w:rsid w:val="00C415D2"/>
    <w:rsid w:val="00C41905"/>
    <w:rsid w:val="00C41A39"/>
    <w:rsid w:val="00C41CCF"/>
    <w:rsid w:val="00C41DA0"/>
    <w:rsid w:val="00C41FCD"/>
    <w:rsid w:val="00C42130"/>
    <w:rsid w:val="00C4255C"/>
    <w:rsid w:val="00C426F8"/>
    <w:rsid w:val="00C42784"/>
    <w:rsid w:val="00C42827"/>
    <w:rsid w:val="00C428B9"/>
    <w:rsid w:val="00C428C2"/>
    <w:rsid w:val="00C429E1"/>
    <w:rsid w:val="00C42C09"/>
    <w:rsid w:val="00C42CD1"/>
    <w:rsid w:val="00C42EDF"/>
    <w:rsid w:val="00C43613"/>
    <w:rsid w:val="00C4378C"/>
    <w:rsid w:val="00C437F2"/>
    <w:rsid w:val="00C439F0"/>
    <w:rsid w:val="00C43CE7"/>
    <w:rsid w:val="00C4415D"/>
    <w:rsid w:val="00C44189"/>
    <w:rsid w:val="00C4464F"/>
    <w:rsid w:val="00C446C0"/>
    <w:rsid w:val="00C447FB"/>
    <w:rsid w:val="00C449AE"/>
    <w:rsid w:val="00C44A7B"/>
    <w:rsid w:val="00C44ADA"/>
    <w:rsid w:val="00C44BBA"/>
    <w:rsid w:val="00C44EB5"/>
    <w:rsid w:val="00C44FC5"/>
    <w:rsid w:val="00C4512B"/>
    <w:rsid w:val="00C45A9C"/>
    <w:rsid w:val="00C45AE2"/>
    <w:rsid w:val="00C45E1F"/>
    <w:rsid w:val="00C464CD"/>
    <w:rsid w:val="00C4684F"/>
    <w:rsid w:val="00C46B53"/>
    <w:rsid w:val="00C470AA"/>
    <w:rsid w:val="00C4776E"/>
    <w:rsid w:val="00C4797E"/>
    <w:rsid w:val="00C47AE8"/>
    <w:rsid w:val="00C47C73"/>
    <w:rsid w:val="00C50033"/>
    <w:rsid w:val="00C5004B"/>
    <w:rsid w:val="00C5066B"/>
    <w:rsid w:val="00C506EC"/>
    <w:rsid w:val="00C508B7"/>
    <w:rsid w:val="00C50EE3"/>
    <w:rsid w:val="00C5173D"/>
    <w:rsid w:val="00C518A0"/>
    <w:rsid w:val="00C51D11"/>
    <w:rsid w:val="00C51D34"/>
    <w:rsid w:val="00C52091"/>
    <w:rsid w:val="00C5257E"/>
    <w:rsid w:val="00C526E7"/>
    <w:rsid w:val="00C529C9"/>
    <w:rsid w:val="00C52C37"/>
    <w:rsid w:val="00C52D62"/>
    <w:rsid w:val="00C531B4"/>
    <w:rsid w:val="00C532F9"/>
    <w:rsid w:val="00C53376"/>
    <w:rsid w:val="00C5342F"/>
    <w:rsid w:val="00C5382F"/>
    <w:rsid w:val="00C53E22"/>
    <w:rsid w:val="00C54604"/>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294"/>
    <w:rsid w:val="00C5638E"/>
    <w:rsid w:val="00C5639A"/>
    <w:rsid w:val="00C564C9"/>
    <w:rsid w:val="00C567D4"/>
    <w:rsid w:val="00C5681E"/>
    <w:rsid w:val="00C56825"/>
    <w:rsid w:val="00C56918"/>
    <w:rsid w:val="00C569CA"/>
    <w:rsid w:val="00C56B21"/>
    <w:rsid w:val="00C56B50"/>
    <w:rsid w:val="00C56FDB"/>
    <w:rsid w:val="00C5703A"/>
    <w:rsid w:val="00C5707E"/>
    <w:rsid w:val="00C572AE"/>
    <w:rsid w:val="00C5731A"/>
    <w:rsid w:val="00C57BCF"/>
    <w:rsid w:val="00C57CC6"/>
    <w:rsid w:val="00C57E8B"/>
    <w:rsid w:val="00C57EBF"/>
    <w:rsid w:val="00C57FE5"/>
    <w:rsid w:val="00C6015C"/>
    <w:rsid w:val="00C601EB"/>
    <w:rsid w:val="00C60911"/>
    <w:rsid w:val="00C60ABE"/>
    <w:rsid w:val="00C60C37"/>
    <w:rsid w:val="00C60E80"/>
    <w:rsid w:val="00C60EC1"/>
    <w:rsid w:val="00C61299"/>
    <w:rsid w:val="00C61319"/>
    <w:rsid w:val="00C61381"/>
    <w:rsid w:val="00C61A5C"/>
    <w:rsid w:val="00C61A86"/>
    <w:rsid w:val="00C61AD7"/>
    <w:rsid w:val="00C61D11"/>
    <w:rsid w:val="00C62027"/>
    <w:rsid w:val="00C62163"/>
    <w:rsid w:val="00C62458"/>
    <w:rsid w:val="00C62997"/>
    <w:rsid w:val="00C62BE7"/>
    <w:rsid w:val="00C62C31"/>
    <w:rsid w:val="00C62DEF"/>
    <w:rsid w:val="00C633AB"/>
    <w:rsid w:val="00C6343A"/>
    <w:rsid w:val="00C63448"/>
    <w:rsid w:val="00C63824"/>
    <w:rsid w:val="00C63831"/>
    <w:rsid w:val="00C63958"/>
    <w:rsid w:val="00C63C82"/>
    <w:rsid w:val="00C63C98"/>
    <w:rsid w:val="00C63F16"/>
    <w:rsid w:val="00C64083"/>
    <w:rsid w:val="00C64334"/>
    <w:rsid w:val="00C64376"/>
    <w:rsid w:val="00C645BF"/>
    <w:rsid w:val="00C64626"/>
    <w:rsid w:val="00C647AD"/>
    <w:rsid w:val="00C64849"/>
    <w:rsid w:val="00C64A8F"/>
    <w:rsid w:val="00C64BA7"/>
    <w:rsid w:val="00C64EDC"/>
    <w:rsid w:val="00C65354"/>
    <w:rsid w:val="00C65912"/>
    <w:rsid w:val="00C659B0"/>
    <w:rsid w:val="00C65BB5"/>
    <w:rsid w:val="00C65BB8"/>
    <w:rsid w:val="00C65D24"/>
    <w:rsid w:val="00C65E26"/>
    <w:rsid w:val="00C65F58"/>
    <w:rsid w:val="00C65F5C"/>
    <w:rsid w:val="00C66141"/>
    <w:rsid w:val="00C6614D"/>
    <w:rsid w:val="00C662F7"/>
    <w:rsid w:val="00C6634C"/>
    <w:rsid w:val="00C66571"/>
    <w:rsid w:val="00C666DB"/>
    <w:rsid w:val="00C6674C"/>
    <w:rsid w:val="00C667F6"/>
    <w:rsid w:val="00C66916"/>
    <w:rsid w:val="00C66A14"/>
    <w:rsid w:val="00C66B89"/>
    <w:rsid w:val="00C66C34"/>
    <w:rsid w:val="00C66D58"/>
    <w:rsid w:val="00C66F14"/>
    <w:rsid w:val="00C67231"/>
    <w:rsid w:val="00C6729E"/>
    <w:rsid w:val="00C676BE"/>
    <w:rsid w:val="00C676CB"/>
    <w:rsid w:val="00C6781E"/>
    <w:rsid w:val="00C67B0F"/>
    <w:rsid w:val="00C67B97"/>
    <w:rsid w:val="00C67C57"/>
    <w:rsid w:val="00C67F69"/>
    <w:rsid w:val="00C67FD1"/>
    <w:rsid w:val="00C70259"/>
    <w:rsid w:val="00C7040D"/>
    <w:rsid w:val="00C705DF"/>
    <w:rsid w:val="00C70A67"/>
    <w:rsid w:val="00C70B8C"/>
    <w:rsid w:val="00C71133"/>
    <w:rsid w:val="00C71468"/>
    <w:rsid w:val="00C714E8"/>
    <w:rsid w:val="00C715E8"/>
    <w:rsid w:val="00C717BD"/>
    <w:rsid w:val="00C7183D"/>
    <w:rsid w:val="00C71845"/>
    <w:rsid w:val="00C71A94"/>
    <w:rsid w:val="00C71B7F"/>
    <w:rsid w:val="00C71E82"/>
    <w:rsid w:val="00C71F29"/>
    <w:rsid w:val="00C7239E"/>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9C"/>
    <w:rsid w:val="00C748E2"/>
    <w:rsid w:val="00C749AC"/>
    <w:rsid w:val="00C75004"/>
    <w:rsid w:val="00C755E8"/>
    <w:rsid w:val="00C756CD"/>
    <w:rsid w:val="00C75970"/>
    <w:rsid w:val="00C75AC4"/>
    <w:rsid w:val="00C75B22"/>
    <w:rsid w:val="00C75C9D"/>
    <w:rsid w:val="00C7610E"/>
    <w:rsid w:val="00C764E7"/>
    <w:rsid w:val="00C76811"/>
    <w:rsid w:val="00C76A3B"/>
    <w:rsid w:val="00C76A56"/>
    <w:rsid w:val="00C76A6B"/>
    <w:rsid w:val="00C76D8E"/>
    <w:rsid w:val="00C76EC5"/>
    <w:rsid w:val="00C77096"/>
    <w:rsid w:val="00C770C7"/>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64B"/>
    <w:rsid w:val="00C80852"/>
    <w:rsid w:val="00C809E1"/>
    <w:rsid w:val="00C80CE2"/>
    <w:rsid w:val="00C81497"/>
    <w:rsid w:val="00C815AB"/>
    <w:rsid w:val="00C815FF"/>
    <w:rsid w:val="00C81601"/>
    <w:rsid w:val="00C817A9"/>
    <w:rsid w:val="00C8198E"/>
    <w:rsid w:val="00C81B30"/>
    <w:rsid w:val="00C81E68"/>
    <w:rsid w:val="00C82387"/>
    <w:rsid w:val="00C825AF"/>
    <w:rsid w:val="00C8267A"/>
    <w:rsid w:val="00C82A17"/>
    <w:rsid w:val="00C82A94"/>
    <w:rsid w:val="00C82B8F"/>
    <w:rsid w:val="00C82CEB"/>
    <w:rsid w:val="00C831ED"/>
    <w:rsid w:val="00C83570"/>
    <w:rsid w:val="00C83AE6"/>
    <w:rsid w:val="00C83BBE"/>
    <w:rsid w:val="00C83BED"/>
    <w:rsid w:val="00C83E16"/>
    <w:rsid w:val="00C84186"/>
    <w:rsid w:val="00C84306"/>
    <w:rsid w:val="00C84A52"/>
    <w:rsid w:val="00C850BB"/>
    <w:rsid w:val="00C8527D"/>
    <w:rsid w:val="00C8534D"/>
    <w:rsid w:val="00C85501"/>
    <w:rsid w:val="00C8561F"/>
    <w:rsid w:val="00C85738"/>
    <w:rsid w:val="00C8576D"/>
    <w:rsid w:val="00C8591D"/>
    <w:rsid w:val="00C85CB1"/>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603"/>
    <w:rsid w:val="00C8781D"/>
    <w:rsid w:val="00C87A2F"/>
    <w:rsid w:val="00C87B99"/>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34C"/>
    <w:rsid w:val="00C91707"/>
    <w:rsid w:val="00C917E1"/>
    <w:rsid w:val="00C918AF"/>
    <w:rsid w:val="00C91CFB"/>
    <w:rsid w:val="00C91DDC"/>
    <w:rsid w:val="00C91F99"/>
    <w:rsid w:val="00C91FAC"/>
    <w:rsid w:val="00C92071"/>
    <w:rsid w:val="00C920BD"/>
    <w:rsid w:val="00C9220C"/>
    <w:rsid w:val="00C92215"/>
    <w:rsid w:val="00C922BF"/>
    <w:rsid w:val="00C922C5"/>
    <w:rsid w:val="00C92352"/>
    <w:rsid w:val="00C92500"/>
    <w:rsid w:val="00C92787"/>
    <w:rsid w:val="00C92C2A"/>
    <w:rsid w:val="00C92E1B"/>
    <w:rsid w:val="00C93015"/>
    <w:rsid w:val="00C9318C"/>
    <w:rsid w:val="00C931BA"/>
    <w:rsid w:val="00C93256"/>
    <w:rsid w:val="00C93297"/>
    <w:rsid w:val="00C933B5"/>
    <w:rsid w:val="00C93C92"/>
    <w:rsid w:val="00C9409D"/>
    <w:rsid w:val="00C9421D"/>
    <w:rsid w:val="00C945EC"/>
    <w:rsid w:val="00C946BD"/>
    <w:rsid w:val="00C94929"/>
    <w:rsid w:val="00C94C60"/>
    <w:rsid w:val="00C94C81"/>
    <w:rsid w:val="00C94E45"/>
    <w:rsid w:val="00C94F16"/>
    <w:rsid w:val="00C95300"/>
    <w:rsid w:val="00C95548"/>
    <w:rsid w:val="00C956BE"/>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5CE"/>
    <w:rsid w:val="00C97681"/>
    <w:rsid w:val="00C97853"/>
    <w:rsid w:val="00C97866"/>
    <w:rsid w:val="00C97928"/>
    <w:rsid w:val="00C97978"/>
    <w:rsid w:val="00C97AF1"/>
    <w:rsid w:val="00C97B0A"/>
    <w:rsid w:val="00C97DF4"/>
    <w:rsid w:val="00C97FDE"/>
    <w:rsid w:val="00CA009D"/>
    <w:rsid w:val="00CA0423"/>
    <w:rsid w:val="00CA0465"/>
    <w:rsid w:val="00CA07C7"/>
    <w:rsid w:val="00CA09AA"/>
    <w:rsid w:val="00CA09B1"/>
    <w:rsid w:val="00CA0B41"/>
    <w:rsid w:val="00CA0B53"/>
    <w:rsid w:val="00CA0BAF"/>
    <w:rsid w:val="00CA0D83"/>
    <w:rsid w:val="00CA0DCC"/>
    <w:rsid w:val="00CA0F1F"/>
    <w:rsid w:val="00CA114D"/>
    <w:rsid w:val="00CA1225"/>
    <w:rsid w:val="00CA12CA"/>
    <w:rsid w:val="00CA1303"/>
    <w:rsid w:val="00CA17E2"/>
    <w:rsid w:val="00CA1806"/>
    <w:rsid w:val="00CA18C1"/>
    <w:rsid w:val="00CA18D2"/>
    <w:rsid w:val="00CA1B20"/>
    <w:rsid w:val="00CA1BB3"/>
    <w:rsid w:val="00CA1C94"/>
    <w:rsid w:val="00CA1E55"/>
    <w:rsid w:val="00CA1EEF"/>
    <w:rsid w:val="00CA215C"/>
    <w:rsid w:val="00CA2406"/>
    <w:rsid w:val="00CA28E6"/>
    <w:rsid w:val="00CA2919"/>
    <w:rsid w:val="00CA2B61"/>
    <w:rsid w:val="00CA2C56"/>
    <w:rsid w:val="00CA3334"/>
    <w:rsid w:val="00CA338A"/>
    <w:rsid w:val="00CA33E1"/>
    <w:rsid w:val="00CA3EAA"/>
    <w:rsid w:val="00CA3EE8"/>
    <w:rsid w:val="00CA4271"/>
    <w:rsid w:val="00CA47C0"/>
    <w:rsid w:val="00CA4954"/>
    <w:rsid w:val="00CA4A3F"/>
    <w:rsid w:val="00CA4C14"/>
    <w:rsid w:val="00CA4E03"/>
    <w:rsid w:val="00CA4FE7"/>
    <w:rsid w:val="00CA507B"/>
    <w:rsid w:val="00CA51A0"/>
    <w:rsid w:val="00CA5381"/>
    <w:rsid w:val="00CA5560"/>
    <w:rsid w:val="00CA57E7"/>
    <w:rsid w:val="00CA58BD"/>
    <w:rsid w:val="00CA59E1"/>
    <w:rsid w:val="00CA5DF1"/>
    <w:rsid w:val="00CA6000"/>
    <w:rsid w:val="00CA6164"/>
    <w:rsid w:val="00CA623F"/>
    <w:rsid w:val="00CA6644"/>
    <w:rsid w:val="00CA6688"/>
    <w:rsid w:val="00CA68E6"/>
    <w:rsid w:val="00CA6B5F"/>
    <w:rsid w:val="00CA6CF8"/>
    <w:rsid w:val="00CA6E83"/>
    <w:rsid w:val="00CA6FA2"/>
    <w:rsid w:val="00CA71D1"/>
    <w:rsid w:val="00CA727E"/>
    <w:rsid w:val="00CA73B2"/>
    <w:rsid w:val="00CA74E8"/>
    <w:rsid w:val="00CA7528"/>
    <w:rsid w:val="00CA757D"/>
    <w:rsid w:val="00CA77AF"/>
    <w:rsid w:val="00CB0154"/>
    <w:rsid w:val="00CB047F"/>
    <w:rsid w:val="00CB0809"/>
    <w:rsid w:val="00CB0C2A"/>
    <w:rsid w:val="00CB0CEE"/>
    <w:rsid w:val="00CB11B1"/>
    <w:rsid w:val="00CB11BD"/>
    <w:rsid w:val="00CB1368"/>
    <w:rsid w:val="00CB1589"/>
    <w:rsid w:val="00CB1BE2"/>
    <w:rsid w:val="00CB1F2A"/>
    <w:rsid w:val="00CB2196"/>
    <w:rsid w:val="00CB2836"/>
    <w:rsid w:val="00CB28E4"/>
    <w:rsid w:val="00CB2C90"/>
    <w:rsid w:val="00CB2F27"/>
    <w:rsid w:val="00CB2FB2"/>
    <w:rsid w:val="00CB30A1"/>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C5"/>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C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9A"/>
    <w:rsid w:val="00CC43F6"/>
    <w:rsid w:val="00CC4422"/>
    <w:rsid w:val="00CC442E"/>
    <w:rsid w:val="00CC4477"/>
    <w:rsid w:val="00CC44AF"/>
    <w:rsid w:val="00CC4A3C"/>
    <w:rsid w:val="00CC4C5E"/>
    <w:rsid w:val="00CC4CCF"/>
    <w:rsid w:val="00CC4D88"/>
    <w:rsid w:val="00CC4EA9"/>
    <w:rsid w:val="00CC4F58"/>
    <w:rsid w:val="00CC4FB1"/>
    <w:rsid w:val="00CC5121"/>
    <w:rsid w:val="00CC5285"/>
    <w:rsid w:val="00CC5797"/>
    <w:rsid w:val="00CC57AE"/>
    <w:rsid w:val="00CC5A4E"/>
    <w:rsid w:val="00CC5E87"/>
    <w:rsid w:val="00CC5F48"/>
    <w:rsid w:val="00CC606C"/>
    <w:rsid w:val="00CC65A6"/>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9B5"/>
    <w:rsid w:val="00CD0EF0"/>
    <w:rsid w:val="00CD0FCC"/>
    <w:rsid w:val="00CD10A1"/>
    <w:rsid w:val="00CD14CB"/>
    <w:rsid w:val="00CD179D"/>
    <w:rsid w:val="00CD197F"/>
    <w:rsid w:val="00CD1CF1"/>
    <w:rsid w:val="00CD1E74"/>
    <w:rsid w:val="00CD1FF0"/>
    <w:rsid w:val="00CD20F7"/>
    <w:rsid w:val="00CD223B"/>
    <w:rsid w:val="00CD23A4"/>
    <w:rsid w:val="00CD23B7"/>
    <w:rsid w:val="00CD2458"/>
    <w:rsid w:val="00CD2585"/>
    <w:rsid w:val="00CD25A6"/>
    <w:rsid w:val="00CD2720"/>
    <w:rsid w:val="00CD273C"/>
    <w:rsid w:val="00CD2809"/>
    <w:rsid w:val="00CD283A"/>
    <w:rsid w:val="00CD29A6"/>
    <w:rsid w:val="00CD29E0"/>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687"/>
    <w:rsid w:val="00CD6776"/>
    <w:rsid w:val="00CD679E"/>
    <w:rsid w:val="00CD6814"/>
    <w:rsid w:val="00CD6E0B"/>
    <w:rsid w:val="00CD787F"/>
    <w:rsid w:val="00CD7BA9"/>
    <w:rsid w:val="00CE0013"/>
    <w:rsid w:val="00CE01AE"/>
    <w:rsid w:val="00CE025E"/>
    <w:rsid w:val="00CE030D"/>
    <w:rsid w:val="00CE03B6"/>
    <w:rsid w:val="00CE05F2"/>
    <w:rsid w:val="00CE0826"/>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91A"/>
    <w:rsid w:val="00CE1BAE"/>
    <w:rsid w:val="00CE212D"/>
    <w:rsid w:val="00CE217C"/>
    <w:rsid w:val="00CE22B8"/>
    <w:rsid w:val="00CE24E8"/>
    <w:rsid w:val="00CE253D"/>
    <w:rsid w:val="00CE2561"/>
    <w:rsid w:val="00CE256A"/>
    <w:rsid w:val="00CE282C"/>
    <w:rsid w:val="00CE2866"/>
    <w:rsid w:val="00CE2A7D"/>
    <w:rsid w:val="00CE2C1E"/>
    <w:rsid w:val="00CE2C7A"/>
    <w:rsid w:val="00CE317E"/>
    <w:rsid w:val="00CE3257"/>
    <w:rsid w:val="00CE35B7"/>
    <w:rsid w:val="00CE3BF8"/>
    <w:rsid w:val="00CE3F8F"/>
    <w:rsid w:val="00CE40BC"/>
    <w:rsid w:val="00CE43E4"/>
    <w:rsid w:val="00CE4B47"/>
    <w:rsid w:val="00CE4C40"/>
    <w:rsid w:val="00CE5120"/>
    <w:rsid w:val="00CE558D"/>
    <w:rsid w:val="00CE55E3"/>
    <w:rsid w:val="00CE56F8"/>
    <w:rsid w:val="00CE59AB"/>
    <w:rsid w:val="00CE5AB2"/>
    <w:rsid w:val="00CE5AC8"/>
    <w:rsid w:val="00CE5E50"/>
    <w:rsid w:val="00CE6448"/>
    <w:rsid w:val="00CE6554"/>
    <w:rsid w:val="00CE697C"/>
    <w:rsid w:val="00CE69F3"/>
    <w:rsid w:val="00CE6AD5"/>
    <w:rsid w:val="00CE6C45"/>
    <w:rsid w:val="00CE6D40"/>
    <w:rsid w:val="00CE6E24"/>
    <w:rsid w:val="00CE70C6"/>
    <w:rsid w:val="00CE7228"/>
    <w:rsid w:val="00CE74FF"/>
    <w:rsid w:val="00CE752E"/>
    <w:rsid w:val="00CE76BD"/>
    <w:rsid w:val="00CE79BC"/>
    <w:rsid w:val="00CE7A73"/>
    <w:rsid w:val="00CE7EC0"/>
    <w:rsid w:val="00CE7F7E"/>
    <w:rsid w:val="00CF02AC"/>
    <w:rsid w:val="00CF057C"/>
    <w:rsid w:val="00CF06E6"/>
    <w:rsid w:val="00CF0766"/>
    <w:rsid w:val="00CF0872"/>
    <w:rsid w:val="00CF09AF"/>
    <w:rsid w:val="00CF0AAB"/>
    <w:rsid w:val="00CF0E85"/>
    <w:rsid w:val="00CF104C"/>
    <w:rsid w:val="00CF129F"/>
    <w:rsid w:val="00CF137C"/>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66D"/>
    <w:rsid w:val="00CF277A"/>
    <w:rsid w:val="00CF2832"/>
    <w:rsid w:val="00CF2960"/>
    <w:rsid w:val="00CF2D5F"/>
    <w:rsid w:val="00CF2DB0"/>
    <w:rsid w:val="00CF2DD0"/>
    <w:rsid w:val="00CF2E11"/>
    <w:rsid w:val="00CF2E29"/>
    <w:rsid w:val="00CF2FBF"/>
    <w:rsid w:val="00CF33BA"/>
    <w:rsid w:val="00CF3581"/>
    <w:rsid w:val="00CF36D9"/>
    <w:rsid w:val="00CF3816"/>
    <w:rsid w:val="00CF3BBC"/>
    <w:rsid w:val="00CF3F01"/>
    <w:rsid w:val="00CF4049"/>
    <w:rsid w:val="00CF4107"/>
    <w:rsid w:val="00CF4167"/>
    <w:rsid w:val="00CF4281"/>
    <w:rsid w:val="00CF4528"/>
    <w:rsid w:val="00CF46E1"/>
    <w:rsid w:val="00CF50A9"/>
    <w:rsid w:val="00CF5389"/>
    <w:rsid w:val="00CF5498"/>
    <w:rsid w:val="00CF56B5"/>
    <w:rsid w:val="00CF56E4"/>
    <w:rsid w:val="00CF5818"/>
    <w:rsid w:val="00CF5924"/>
    <w:rsid w:val="00CF5A24"/>
    <w:rsid w:val="00CF5D40"/>
    <w:rsid w:val="00CF5D85"/>
    <w:rsid w:val="00CF61A3"/>
    <w:rsid w:val="00CF620B"/>
    <w:rsid w:val="00CF62F0"/>
    <w:rsid w:val="00CF6490"/>
    <w:rsid w:val="00CF66DE"/>
    <w:rsid w:val="00CF6848"/>
    <w:rsid w:val="00CF68E6"/>
    <w:rsid w:val="00CF6A2B"/>
    <w:rsid w:val="00CF6AF3"/>
    <w:rsid w:val="00CF6B0F"/>
    <w:rsid w:val="00CF6C9A"/>
    <w:rsid w:val="00CF6EF8"/>
    <w:rsid w:val="00CF6F64"/>
    <w:rsid w:val="00CF71C5"/>
    <w:rsid w:val="00CF7406"/>
    <w:rsid w:val="00CF748F"/>
    <w:rsid w:val="00CF751A"/>
    <w:rsid w:val="00CF75EA"/>
    <w:rsid w:val="00CF760D"/>
    <w:rsid w:val="00CF7620"/>
    <w:rsid w:val="00CF778A"/>
    <w:rsid w:val="00CF79EF"/>
    <w:rsid w:val="00CF7C3E"/>
    <w:rsid w:val="00CF7CCF"/>
    <w:rsid w:val="00D00522"/>
    <w:rsid w:val="00D00534"/>
    <w:rsid w:val="00D006AF"/>
    <w:rsid w:val="00D007D5"/>
    <w:rsid w:val="00D0084D"/>
    <w:rsid w:val="00D00B22"/>
    <w:rsid w:val="00D00B71"/>
    <w:rsid w:val="00D0174E"/>
    <w:rsid w:val="00D017EE"/>
    <w:rsid w:val="00D0182B"/>
    <w:rsid w:val="00D0186E"/>
    <w:rsid w:val="00D01B38"/>
    <w:rsid w:val="00D01B68"/>
    <w:rsid w:val="00D01B81"/>
    <w:rsid w:val="00D01C45"/>
    <w:rsid w:val="00D01C73"/>
    <w:rsid w:val="00D01F49"/>
    <w:rsid w:val="00D02014"/>
    <w:rsid w:val="00D02369"/>
    <w:rsid w:val="00D0265E"/>
    <w:rsid w:val="00D02C36"/>
    <w:rsid w:val="00D02E17"/>
    <w:rsid w:val="00D02F1A"/>
    <w:rsid w:val="00D0318A"/>
    <w:rsid w:val="00D0319D"/>
    <w:rsid w:val="00D03322"/>
    <w:rsid w:val="00D03390"/>
    <w:rsid w:val="00D033A9"/>
    <w:rsid w:val="00D034FA"/>
    <w:rsid w:val="00D03D00"/>
    <w:rsid w:val="00D03DB3"/>
    <w:rsid w:val="00D04394"/>
    <w:rsid w:val="00D04535"/>
    <w:rsid w:val="00D0482E"/>
    <w:rsid w:val="00D04857"/>
    <w:rsid w:val="00D04A5A"/>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7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595"/>
    <w:rsid w:val="00D12619"/>
    <w:rsid w:val="00D12687"/>
    <w:rsid w:val="00D126E6"/>
    <w:rsid w:val="00D12A11"/>
    <w:rsid w:val="00D12B75"/>
    <w:rsid w:val="00D12E24"/>
    <w:rsid w:val="00D12E7C"/>
    <w:rsid w:val="00D12FF7"/>
    <w:rsid w:val="00D137CD"/>
    <w:rsid w:val="00D137FE"/>
    <w:rsid w:val="00D13880"/>
    <w:rsid w:val="00D13992"/>
    <w:rsid w:val="00D139CB"/>
    <w:rsid w:val="00D13BBC"/>
    <w:rsid w:val="00D13CCD"/>
    <w:rsid w:val="00D13E26"/>
    <w:rsid w:val="00D14204"/>
    <w:rsid w:val="00D142B8"/>
    <w:rsid w:val="00D1439A"/>
    <w:rsid w:val="00D143C5"/>
    <w:rsid w:val="00D14AEB"/>
    <w:rsid w:val="00D14F9D"/>
    <w:rsid w:val="00D150A7"/>
    <w:rsid w:val="00D150BC"/>
    <w:rsid w:val="00D15442"/>
    <w:rsid w:val="00D15514"/>
    <w:rsid w:val="00D15577"/>
    <w:rsid w:val="00D159D5"/>
    <w:rsid w:val="00D15B1D"/>
    <w:rsid w:val="00D15C5E"/>
    <w:rsid w:val="00D15D5B"/>
    <w:rsid w:val="00D15D9D"/>
    <w:rsid w:val="00D15EA4"/>
    <w:rsid w:val="00D15EAF"/>
    <w:rsid w:val="00D16002"/>
    <w:rsid w:val="00D16077"/>
    <w:rsid w:val="00D16158"/>
    <w:rsid w:val="00D1624D"/>
    <w:rsid w:val="00D1643D"/>
    <w:rsid w:val="00D1659D"/>
    <w:rsid w:val="00D16BA8"/>
    <w:rsid w:val="00D16CAA"/>
    <w:rsid w:val="00D16DDA"/>
    <w:rsid w:val="00D16FBB"/>
    <w:rsid w:val="00D17072"/>
    <w:rsid w:val="00D174E5"/>
    <w:rsid w:val="00D179A2"/>
    <w:rsid w:val="00D17BAD"/>
    <w:rsid w:val="00D17BCB"/>
    <w:rsid w:val="00D17F37"/>
    <w:rsid w:val="00D20171"/>
    <w:rsid w:val="00D20253"/>
    <w:rsid w:val="00D20267"/>
    <w:rsid w:val="00D202D3"/>
    <w:rsid w:val="00D203A4"/>
    <w:rsid w:val="00D20F3E"/>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A3"/>
    <w:rsid w:val="00D226AD"/>
    <w:rsid w:val="00D22B75"/>
    <w:rsid w:val="00D22C4F"/>
    <w:rsid w:val="00D22D2B"/>
    <w:rsid w:val="00D22DA0"/>
    <w:rsid w:val="00D232F5"/>
    <w:rsid w:val="00D23378"/>
    <w:rsid w:val="00D234A3"/>
    <w:rsid w:val="00D23556"/>
    <w:rsid w:val="00D23660"/>
    <w:rsid w:val="00D2390D"/>
    <w:rsid w:val="00D23A34"/>
    <w:rsid w:val="00D23B89"/>
    <w:rsid w:val="00D23CE2"/>
    <w:rsid w:val="00D23EAA"/>
    <w:rsid w:val="00D247E2"/>
    <w:rsid w:val="00D24A77"/>
    <w:rsid w:val="00D24F19"/>
    <w:rsid w:val="00D25077"/>
    <w:rsid w:val="00D25160"/>
    <w:rsid w:val="00D25334"/>
    <w:rsid w:val="00D254C3"/>
    <w:rsid w:val="00D25645"/>
    <w:rsid w:val="00D25852"/>
    <w:rsid w:val="00D25A3A"/>
    <w:rsid w:val="00D25AA1"/>
    <w:rsid w:val="00D25F27"/>
    <w:rsid w:val="00D25F60"/>
    <w:rsid w:val="00D261FB"/>
    <w:rsid w:val="00D26283"/>
    <w:rsid w:val="00D263B5"/>
    <w:rsid w:val="00D26586"/>
    <w:rsid w:val="00D26726"/>
    <w:rsid w:val="00D268C4"/>
    <w:rsid w:val="00D26A9E"/>
    <w:rsid w:val="00D26DBE"/>
    <w:rsid w:val="00D26E0D"/>
    <w:rsid w:val="00D27286"/>
    <w:rsid w:val="00D279E4"/>
    <w:rsid w:val="00D27BB6"/>
    <w:rsid w:val="00D27BDA"/>
    <w:rsid w:val="00D27DD4"/>
    <w:rsid w:val="00D27F01"/>
    <w:rsid w:val="00D300EF"/>
    <w:rsid w:val="00D302E6"/>
    <w:rsid w:val="00D3064A"/>
    <w:rsid w:val="00D30874"/>
    <w:rsid w:val="00D30C46"/>
    <w:rsid w:val="00D30FC7"/>
    <w:rsid w:val="00D311B0"/>
    <w:rsid w:val="00D31B2B"/>
    <w:rsid w:val="00D31B69"/>
    <w:rsid w:val="00D31B73"/>
    <w:rsid w:val="00D31B99"/>
    <w:rsid w:val="00D31B9F"/>
    <w:rsid w:val="00D31BD9"/>
    <w:rsid w:val="00D31BEA"/>
    <w:rsid w:val="00D31C84"/>
    <w:rsid w:val="00D31DC4"/>
    <w:rsid w:val="00D3211C"/>
    <w:rsid w:val="00D32218"/>
    <w:rsid w:val="00D32696"/>
    <w:rsid w:val="00D327E4"/>
    <w:rsid w:val="00D32B6E"/>
    <w:rsid w:val="00D332DC"/>
    <w:rsid w:val="00D33313"/>
    <w:rsid w:val="00D33410"/>
    <w:rsid w:val="00D3348E"/>
    <w:rsid w:val="00D33AB3"/>
    <w:rsid w:val="00D33AFC"/>
    <w:rsid w:val="00D3410B"/>
    <w:rsid w:val="00D34180"/>
    <w:rsid w:val="00D3422C"/>
    <w:rsid w:val="00D3428D"/>
    <w:rsid w:val="00D342E6"/>
    <w:rsid w:val="00D344C9"/>
    <w:rsid w:val="00D34C49"/>
    <w:rsid w:val="00D34C53"/>
    <w:rsid w:val="00D34DFF"/>
    <w:rsid w:val="00D35089"/>
    <w:rsid w:val="00D350C0"/>
    <w:rsid w:val="00D35102"/>
    <w:rsid w:val="00D351B4"/>
    <w:rsid w:val="00D353FF"/>
    <w:rsid w:val="00D3581B"/>
    <w:rsid w:val="00D3587B"/>
    <w:rsid w:val="00D358F9"/>
    <w:rsid w:val="00D35C45"/>
    <w:rsid w:val="00D3609F"/>
    <w:rsid w:val="00D3610A"/>
    <w:rsid w:val="00D361C5"/>
    <w:rsid w:val="00D36405"/>
    <w:rsid w:val="00D3646C"/>
    <w:rsid w:val="00D3668C"/>
    <w:rsid w:val="00D369EA"/>
    <w:rsid w:val="00D36B90"/>
    <w:rsid w:val="00D36C8E"/>
    <w:rsid w:val="00D36CBE"/>
    <w:rsid w:val="00D37725"/>
    <w:rsid w:val="00D37994"/>
    <w:rsid w:val="00D37C2D"/>
    <w:rsid w:val="00D37C35"/>
    <w:rsid w:val="00D37DCC"/>
    <w:rsid w:val="00D40409"/>
    <w:rsid w:val="00D404CE"/>
    <w:rsid w:val="00D4053F"/>
    <w:rsid w:val="00D40668"/>
    <w:rsid w:val="00D406D1"/>
    <w:rsid w:val="00D40B6A"/>
    <w:rsid w:val="00D40E25"/>
    <w:rsid w:val="00D40E73"/>
    <w:rsid w:val="00D40E78"/>
    <w:rsid w:val="00D41009"/>
    <w:rsid w:val="00D41492"/>
    <w:rsid w:val="00D416AC"/>
    <w:rsid w:val="00D41901"/>
    <w:rsid w:val="00D4199D"/>
    <w:rsid w:val="00D41AC9"/>
    <w:rsid w:val="00D41C00"/>
    <w:rsid w:val="00D41CD0"/>
    <w:rsid w:val="00D421D9"/>
    <w:rsid w:val="00D422E4"/>
    <w:rsid w:val="00D42426"/>
    <w:rsid w:val="00D42772"/>
    <w:rsid w:val="00D429DA"/>
    <w:rsid w:val="00D42B71"/>
    <w:rsid w:val="00D42C34"/>
    <w:rsid w:val="00D42C7F"/>
    <w:rsid w:val="00D42D94"/>
    <w:rsid w:val="00D42EB5"/>
    <w:rsid w:val="00D43188"/>
    <w:rsid w:val="00D4331A"/>
    <w:rsid w:val="00D435FC"/>
    <w:rsid w:val="00D43888"/>
    <w:rsid w:val="00D43950"/>
    <w:rsid w:val="00D43D67"/>
    <w:rsid w:val="00D43D82"/>
    <w:rsid w:val="00D440D2"/>
    <w:rsid w:val="00D4429F"/>
    <w:rsid w:val="00D44336"/>
    <w:rsid w:val="00D44370"/>
    <w:rsid w:val="00D447E0"/>
    <w:rsid w:val="00D448BD"/>
    <w:rsid w:val="00D44A5C"/>
    <w:rsid w:val="00D44DD4"/>
    <w:rsid w:val="00D45581"/>
    <w:rsid w:val="00D455B2"/>
    <w:rsid w:val="00D45626"/>
    <w:rsid w:val="00D45813"/>
    <w:rsid w:val="00D4599C"/>
    <w:rsid w:val="00D45BD0"/>
    <w:rsid w:val="00D45C69"/>
    <w:rsid w:val="00D45E2A"/>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47AA1"/>
    <w:rsid w:val="00D50424"/>
    <w:rsid w:val="00D5044A"/>
    <w:rsid w:val="00D5058F"/>
    <w:rsid w:val="00D505E0"/>
    <w:rsid w:val="00D509C0"/>
    <w:rsid w:val="00D50AF0"/>
    <w:rsid w:val="00D50E30"/>
    <w:rsid w:val="00D50F95"/>
    <w:rsid w:val="00D5102A"/>
    <w:rsid w:val="00D513F0"/>
    <w:rsid w:val="00D514EF"/>
    <w:rsid w:val="00D51565"/>
    <w:rsid w:val="00D51655"/>
    <w:rsid w:val="00D516FF"/>
    <w:rsid w:val="00D51721"/>
    <w:rsid w:val="00D519D9"/>
    <w:rsid w:val="00D51A56"/>
    <w:rsid w:val="00D51AAF"/>
    <w:rsid w:val="00D51CE0"/>
    <w:rsid w:val="00D51E8B"/>
    <w:rsid w:val="00D51F84"/>
    <w:rsid w:val="00D51FC9"/>
    <w:rsid w:val="00D5203B"/>
    <w:rsid w:val="00D52200"/>
    <w:rsid w:val="00D5263F"/>
    <w:rsid w:val="00D52758"/>
    <w:rsid w:val="00D5294C"/>
    <w:rsid w:val="00D52B6A"/>
    <w:rsid w:val="00D52B77"/>
    <w:rsid w:val="00D52CCC"/>
    <w:rsid w:val="00D52D46"/>
    <w:rsid w:val="00D52E94"/>
    <w:rsid w:val="00D536F3"/>
    <w:rsid w:val="00D53768"/>
    <w:rsid w:val="00D53C63"/>
    <w:rsid w:val="00D53E0D"/>
    <w:rsid w:val="00D54159"/>
    <w:rsid w:val="00D543FC"/>
    <w:rsid w:val="00D546BA"/>
    <w:rsid w:val="00D546CB"/>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CE1"/>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9F6"/>
    <w:rsid w:val="00D57C20"/>
    <w:rsid w:val="00D57D9E"/>
    <w:rsid w:val="00D57F0A"/>
    <w:rsid w:val="00D600BE"/>
    <w:rsid w:val="00D60207"/>
    <w:rsid w:val="00D602BA"/>
    <w:rsid w:val="00D602F1"/>
    <w:rsid w:val="00D603F1"/>
    <w:rsid w:val="00D6065D"/>
    <w:rsid w:val="00D60693"/>
    <w:rsid w:val="00D609A8"/>
    <w:rsid w:val="00D60A04"/>
    <w:rsid w:val="00D60AD2"/>
    <w:rsid w:val="00D60B53"/>
    <w:rsid w:val="00D60B5D"/>
    <w:rsid w:val="00D60BCB"/>
    <w:rsid w:val="00D60CB2"/>
    <w:rsid w:val="00D60DD4"/>
    <w:rsid w:val="00D60E21"/>
    <w:rsid w:val="00D60FA7"/>
    <w:rsid w:val="00D60FAB"/>
    <w:rsid w:val="00D613B8"/>
    <w:rsid w:val="00D613CF"/>
    <w:rsid w:val="00D617F2"/>
    <w:rsid w:val="00D6191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AD"/>
    <w:rsid w:val="00D63C23"/>
    <w:rsid w:val="00D63C5F"/>
    <w:rsid w:val="00D6410E"/>
    <w:rsid w:val="00D6420E"/>
    <w:rsid w:val="00D6433E"/>
    <w:rsid w:val="00D64346"/>
    <w:rsid w:val="00D6447E"/>
    <w:rsid w:val="00D6458D"/>
    <w:rsid w:val="00D647F9"/>
    <w:rsid w:val="00D6485C"/>
    <w:rsid w:val="00D64CB8"/>
    <w:rsid w:val="00D65404"/>
    <w:rsid w:val="00D65550"/>
    <w:rsid w:val="00D6575A"/>
    <w:rsid w:val="00D65837"/>
    <w:rsid w:val="00D658B2"/>
    <w:rsid w:val="00D65A2F"/>
    <w:rsid w:val="00D65AAD"/>
    <w:rsid w:val="00D65EA9"/>
    <w:rsid w:val="00D66022"/>
    <w:rsid w:val="00D66065"/>
    <w:rsid w:val="00D662E2"/>
    <w:rsid w:val="00D6640D"/>
    <w:rsid w:val="00D6696F"/>
    <w:rsid w:val="00D669D1"/>
    <w:rsid w:val="00D66DAA"/>
    <w:rsid w:val="00D66DF5"/>
    <w:rsid w:val="00D66FA2"/>
    <w:rsid w:val="00D6705F"/>
    <w:rsid w:val="00D67597"/>
    <w:rsid w:val="00D67AC4"/>
    <w:rsid w:val="00D67B67"/>
    <w:rsid w:val="00D67DE0"/>
    <w:rsid w:val="00D67ECB"/>
    <w:rsid w:val="00D700AB"/>
    <w:rsid w:val="00D7010A"/>
    <w:rsid w:val="00D703E9"/>
    <w:rsid w:val="00D7040B"/>
    <w:rsid w:val="00D7073A"/>
    <w:rsid w:val="00D7076F"/>
    <w:rsid w:val="00D7090F"/>
    <w:rsid w:val="00D70F5E"/>
    <w:rsid w:val="00D70F87"/>
    <w:rsid w:val="00D70FB1"/>
    <w:rsid w:val="00D71006"/>
    <w:rsid w:val="00D7123A"/>
    <w:rsid w:val="00D71420"/>
    <w:rsid w:val="00D71554"/>
    <w:rsid w:val="00D71B2B"/>
    <w:rsid w:val="00D71BC6"/>
    <w:rsid w:val="00D722B3"/>
    <w:rsid w:val="00D7269D"/>
    <w:rsid w:val="00D726CD"/>
    <w:rsid w:val="00D72B6D"/>
    <w:rsid w:val="00D72C73"/>
    <w:rsid w:val="00D72E80"/>
    <w:rsid w:val="00D732F3"/>
    <w:rsid w:val="00D73347"/>
    <w:rsid w:val="00D7339E"/>
    <w:rsid w:val="00D73541"/>
    <w:rsid w:val="00D73682"/>
    <w:rsid w:val="00D73A3C"/>
    <w:rsid w:val="00D73A6B"/>
    <w:rsid w:val="00D73B8A"/>
    <w:rsid w:val="00D73C0F"/>
    <w:rsid w:val="00D73C60"/>
    <w:rsid w:val="00D73DAD"/>
    <w:rsid w:val="00D73E0D"/>
    <w:rsid w:val="00D74064"/>
    <w:rsid w:val="00D7421B"/>
    <w:rsid w:val="00D7440E"/>
    <w:rsid w:val="00D74461"/>
    <w:rsid w:val="00D7480B"/>
    <w:rsid w:val="00D748B6"/>
    <w:rsid w:val="00D74A91"/>
    <w:rsid w:val="00D74AF7"/>
    <w:rsid w:val="00D74B46"/>
    <w:rsid w:val="00D74DE5"/>
    <w:rsid w:val="00D74EA0"/>
    <w:rsid w:val="00D7505F"/>
    <w:rsid w:val="00D752A7"/>
    <w:rsid w:val="00D75438"/>
    <w:rsid w:val="00D7568F"/>
    <w:rsid w:val="00D75843"/>
    <w:rsid w:val="00D758A0"/>
    <w:rsid w:val="00D758A1"/>
    <w:rsid w:val="00D75CD8"/>
    <w:rsid w:val="00D75CEC"/>
    <w:rsid w:val="00D75D87"/>
    <w:rsid w:val="00D75DE8"/>
    <w:rsid w:val="00D75E85"/>
    <w:rsid w:val="00D75EB8"/>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B78"/>
    <w:rsid w:val="00D77C8D"/>
    <w:rsid w:val="00D800A1"/>
    <w:rsid w:val="00D8036A"/>
    <w:rsid w:val="00D80487"/>
    <w:rsid w:val="00D806C9"/>
    <w:rsid w:val="00D80A2E"/>
    <w:rsid w:val="00D80AB8"/>
    <w:rsid w:val="00D80C93"/>
    <w:rsid w:val="00D80CB2"/>
    <w:rsid w:val="00D80CCB"/>
    <w:rsid w:val="00D80D82"/>
    <w:rsid w:val="00D80F48"/>
    <w:rsid w:val="00D812E6"/>
    <w:rsid w:val="00D81307"/>
    <w:rsid w:val="00D813E0"/>
    <w:rsid w:val="00D8174A"/>
    <w:rsid w:val="00D817FD"/>
    <w:rsid w:val="00D81902"/>
    <w:rsid w:val="00D8199D"/>
    <w:rsid w:val="00D819C0"/>
    <w:rsid w:val="00D81E49"/>
    <w:rsid w:val="00D81E9C"/>
    <w:rsid w:val="00D81F53"/>
    <w:rsid w:val="00D820F3"/>
    <w:rsid w:val="00D8212C"/>
    <w:rsid w:val="00D8273C"/>
    <w:rsid w:val="00D829AC"/>
    <w:rsid w:val="00D82BEA"/>
    <w:rsid w:val="00D82C31"/>
    <w:rsid w:val="00D82D2F"/>
    <w:rsid w:val="00D82E78"/>
    <w:rsid w:val="00D83048"/>
    <w:rsid w:val="00D83072"/>
    <w:rsid w:val="00D83401"/>
    <w:rsid w:val="00D83482"/>
    <w:rsid w:val="00D835F4"/>
    <w:rsid w:val="00D83CBA"/>
    <w:rsid w:val="00D83E4D"/>
    <w:rsid w:val="00D84098"/>
    <w:rsid w:val="00D84268"/>
    <w:rsid w:val="00D84352"/>
    <w:rsid w:val="00D84438"/>
    <w:rsid w:val="00D8446B"/>
    <w:rsid w:val="00D846C5"/>
    <w:rsid w:val="00D8478D"/>
    <w:rsid w:val="00D84EDC"/>
    <w:rsid w:val="00D84EF3"/>
    <w:rsid w:val="00D84FE9"/>
    <w:rsid w:val="00D850D5"/>
    <w:rsid w:val="00D8519C"/>
    <w:rsid w:val="00D85A14"/>
    <w:rsid w:val="00D85AD7"/>
    <w:rsid w:val="00D85C25"/>
    <w:rsid w:val="00D85E69"/>
    <w:rsid w:val="00D85FE3"/>
    <w:rsid w:val="00D860A3"/>
    <w:rsid w:val="00D8669F"/>
    <w:rsid w:val="00D867E1"/>
    <w:rsid w:val="00D86A06"/>
    <w:rsid w:val="00D86B37"/>
    <w:rsid w:val="00D86B70"/>
    <w:rsid w:val="00D86C05"/>
    <w:rsid w:val="00D86C73"/>
    <w:rsid w:val="00D86CBB"/>
    <w:rsid w:val="00D86ED1"/>
    <w:rsid w:val="00D870A2"/>
    <w:rsid w:val="00D87154"/>
    <w:rsid w:val="00D87643"/>
    <w:rsid w:val="00D8778A"/>
    <w:rsid w:val="00D8780C"/>
    <w:rsid w:val="00D879C8"/>
    <w:rsid w:val="00D87A1E"/>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DDC"/>
    <w:rsid w:val="00D91E52"/>
    <w:rsid w:val="00D91E84"/>
    <w:rsid w:val="00D91F8C"/>
    <w:rsid w:val="00D91F96"/>
    <w:rsid w:val="00D92265"/>
    <w:rsid w:val="00D9230B"/>
    <w:rsid w:val="00D923B9"/>
    <w:rsid w:val="00D92558"/>
    <w:rsid w:val="00D92633"/>
    <w:rsid w:val="00D92648"/>
    <w:rsid w:val="00D9265D"/>
    <w:rsid w:val="00D927B4"/>
    <w:rsid w:val="00D92CB4"/>
    <w:rsid w:val="00D92CBC"/>
    <w:rsid w:val="00D92CDD"/>
    <w:rsid w:val="00D92DB9"/>
    <w:rsid w:val="00D92FD3"/>
    <w:rsid w:val="00D93112"/>
    <w:rsid w:val="00D93181"/>
    <w:rsid w:val="00D931F2"/>
    <w:rsid w:val="00D93B09"/>
    <w:rsid w:val="00D94662"/>
    <w:rsid w:val="00D947B9"/>
    <w:rsid w:val="00D948A0"/>
    <w:rsid w:val="00D94BB0"/>
    <w:rsid w:val="00D94FF3"/>
    <w:rsid w:val="00D957C0"/>
    <w:rsid w:val="00D95936"/>
    <w:rsid w:val="00D95BF0"/>
    <w:rsid w:val="00D95BFF"/>
    <w:rsid w:val="00D9601B"/>
    <w:rsid w:val="00D9605B"/>
    <w:rsid w:val="00D96193"/>
    <w:rsid w:val="00D96438"/>
    <w:rsid w:val="00D964DF"/>
    <w:rsid w:val="00D966BA"/>
    <w:rsid w:val="00D9680A"/>
    <w:rsid w:val="00D96821"/>
    <w:rsid w:val="00D96A4F"/>
    <w:rsid w:val="00D96DC9"/>
    <w:rsid w:val="00D96DD2"/>
    <w:rsid w:val="00D971E8"/>
    <w:rsid w:val="00D972DC"/>
    <w:rsid w:val="00D97552"/>
    <w:rsid w:val="00D97697"/>
    <w:rsid w:val="00D9792C"/>
    <w:rsid w:val="00D97A76"/>
    <w:rsid w:val="00D97DC1"/>
    <w:rsid w:val="00D97E86"/>
    <w:rsid w:val="00DA0085"/>
    <w:rsid w:val="00DA0B03"/>
    <w:rsid w:val="00DA0C77"/>
    <w:rsid w:val="00DA0DC4"/>
    <w:rsid w:val="00DA0FC0"/>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AAE"/>
    <w:rsid w:val="00DA4D11"/>
    <w:rsid w:val="00DA4D3C"/>
    <w:rsid w:val="00DA4E95"/>
    <w:rsid w:val="00DA502B"/>
    <w:rsid w:val="00DA5791"/>
    <w:rsid w:val="00DA5821"/>
    <w:rsid w:val="00DA5873"/>
    <w:rsid w:val="00DA5A53"/>
    <w:rsid w:val="00DA5B96"/>
    <w:rsid w:val="00DA5CA9"/>
    <w:rsid w:val="00DA5E7E"/>
    <w:rsid w:val="00DA5F5B"/>
    <w:rsid w:val="00DA6173"/>
    <w:rsid w:val="00DA6276"/>
    <w:rsid w:val="00DA6598"/>
    <w:rsid w:val="00DA68C8"/>
    <w:rsid w:val="00DA6E80"/>
    <w:rsid w:val="00DA6F0E"/>
    <w:rsid w:val="00DA6F70"/>
    <w:rsid w:val="00DA714A"/>
    <w:rsid w:val="00DA71AF"/>
    <w:rsid w:val="00DA724B"/>
    <w:rsid w:val="00DA727D"/>
    <w:rsid w:val="00DA7314"/>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672"/>
    <w:rsid w:val="00DB17DA"/>
    <w:rsid w:val="00DB1A50"/>
    <w:rsid w:val="00DB1D38"/>
    <w:rsid w:val="00DB1F98"/>
    <w:rsid w:val="00DB22F7"/>
    <w:rsid w:val="00DB232C"/>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3F48"/>
    <w:rsid w:val="00DB4164"/>
    <w:rsid w:val="00DB41F8"/>
    <w:rsid w:val="00DB424A"/>
    <w:rsid w:val="00DB427D"/>
    <w:rsid w:val="00DB42C3"/>
    <w:rsid w:val="00DB42C9"/>
    <w:rsid w:val="00DB431E"/>
    <w:rsid w:val="00DB4322"/>
    <w:rsid w:val="00DB4560"/>
    <w:rsid w:val="00DB477C"/>
    <w:rsid w:val="00DB4BC7"/>
    <w:rsid w:val="00DB4D30"/>
    <w:rsid w:val="00DB4F9D"/>
    <w:rsid w:val="00DB5923"/>
    <w:rsid w:val="00DB5A21"/>
    <w:rsid w:val="00DB5BEA"/>
    <w:rsid w:val="00DB5DEB"/>
    <w:rsid w:val="00DB5EE5"/>
    <w:rsid w:val="00DB6281"/>
    <w:rsid w:val="00DB62A6"/>
    <w:rsid w:val="00DB62E1"/>
    <w:rsid w:val="00DB64BB"/>
    <w:rsid w:val="00DB6500"/>
    <w:rsid w:val="00DB6598"/>
    <w:rsid w:val="00DB66F2"/>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2DA"/>
    <w:rsid w:val="00DC04B3"/>
    <w:rsid w:val="00DC059C"/>
    <w:rsid w:val="00DC05A0"/>
    <w:rsid w:val="00DC069B"/>
    <w:rsid w:val="00DC0709"/>
    <w:rsid w:val="00DC0715"/>
    <w:rsid w:val="00DC092D"/>
    <w:rsid w:val="00DC0A3C"/>
    <w:rsid w:val="00DC0B8B"/>
    <w:rsid w:val="00DC0D02"/>
    <w:rsid w:val="00DC0E44"/>
    <w:rsid w:val="00DC0F93"/>
    <w:rsid w:val="00DC11EB"/>
    <w:rsid w:val="00DC1384"/>
    <w:rsid w:val="00DC13D4"/>
    <w:rsid w:val="00DC1479"/>
    <w:rsid w:val="00DC147D"/>
    <w:rsid w:val="00DC1607"/>
    <w:rsid w:val="00DC1624"/>
    <w:rsid w:val="00DC1763"/>
    <w:rsid w:val="00DC17E4"/>
    <w:rsid w:val="00DC1804"/>
    <w:rsid w:val="00DC2140"/>
    <w:rsid w:val="00DC22B7"/>
    <w:rsid w:val="00DC235B"/>
    <w:rsid w:val="00DC24E6"/>
    <w:rsid w:val="00DC257F"/>
    <w:rsid w:val="00DC275B"/>
    <w:rsid w:val="00DC2898"/>
    <w:rsid w:val="00DC28A6"/>
    <w:rsid w:val="00DC28EC"/>
    <w:rsid w:val="00DC2A32"/>
    <w:rsid w:val="00DC3333"/>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14E"/>
    <w:rsid w:val="00DC522F"/>
    <w:rsid w:val="00DC5298"/>
    <w:rsid w:val="00DC5613"/>
    <w:rsid w:val="00DC588E"/>
    <w:rsid w:val="00DC5AE7"/>
    <w:rsid w:val="00DC5AF7"/>
    <w:rsid w:val="00DC5C46"/>
    <w:rsid w:val="00DC5C5B"/>
    <w:rsid w:val="00DC5CF8"/>
    <w:rsid w:val="00DC5D73"/>
    <w:rsid w:val="00DC60AE"/>
    <w:rsid w:val="00DC61B4"/>
    <w:rsid w:val="00DC65D8"/>
    <w:rsid w:val="00DC6A94"/>
    <w:rsid w:val="00DC6BBD"/>
    <w:rsid w:val="00DC6CC7"/>
    <w:rsid w:val="00DC7073"/>
    <w:rsid w:val="00DC722C"/>
    <w:rsid w:val="00DC765F"/>
    <w:rsid w:val="00DC7722"/>
    <w:rsid w:val="00DC7878"/>
    <w:rsid w:val="00DC7890"/>
    <w:rsid w:val="00DC7A7C"/>
    <w:rsid w:val="00DC7AF6"/>
    <w:rsid w:val="00DC7C14"/>
    <w:rsid w:val="00DC7CE1"/>
    <w:rsid w:val="00DC7EE1"/>
    <w:rsid w:val="00DD0060"/>
    <w:rsid w:val="00DD02C4"/>
    <w:rsid w:val="00DD03F2"/>
    <w:rsid w:val="00DD0561"/>
    <w:rsid w:val="00DD0608"/>
    <w:rsid w:val="00DD06C8"/>
    <w:rsid w:val="00DD0887"/>
    <w:rsid w:val="00DD0913"/>
    <w:rsid w:val="00DD0C93"/>
    <w:rsid w:val="00DD10D4"/>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C8B"/>
    <w:rsid w:val="00DD2FE5"/>
    <w:rsid w:val="00DD3401"/>
    <w:rsid w:val="00DD3430"/>
    <w:rsid w:val="00DD3480"/>
    <w:rsid w:val="00DD34FD"/>
    <w:rsid w:val="00DD3508"/>
    <w:rsid w:val="00DD3565"/>
    <w:rsid w:val="00DD3629"/>
    <w:rsid w:val="00DD3CA9"/>
    <w:rsid w:val="00DD3CF2"/>
    <w:rsid w:val="00DD415A"/>
    <w:rsid w:val="00DD49D3"/>
    <w:rsid w:val="00DD4ABF"/>
    <w:rsid w:val="00DD4C02"/>
    <w:rsid w:val="00DD4C55"/>
    <w:rsid w:val="00DD4F62"/>
    <w:rsid w:val="00DD56F7"/>
    <w:rsid w:val="00DD5D63"/>
    <w:rsid w:val="00DD6241"/>
    <w:rsid w:val="00DD634C"/>
    <w:rsid w:val="00DD6396"/>
    <w:rsid w:val="00DD6544"/>
    <w:rsid w:val="00DD66CD"/>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D7F18"/>
    <w:rsid w:val="00DE00C5"/>
    <w:rsid w:val="00DE0171"/>
    <w:rsid w:val="00DE0180"/>
    <w:rsid w:val="00DE0333"/>
    <w:rsid w:val="00DE03D8"/>
    <w:rsid w:val="00DE0455"/>
    <w:rsid w:val="00DE04C9"/>
    <w:rsid w:val="00DE0558"/>
    <w:rsid w:val="00DE0655"/>
    <w:rsid w:val="00DE0872"/>
    <w:rsid w:val="00DE0B6C"/>
    <w:rsid w:val="00DE0F16"/>
    <w:rsid w:val="00DE0FA1"/>
    <w:rsid w:val="00DE1060"/>
    <w:rsid w:val="00DE10E0"/>
    <w:rsid w:val="00DE153F"/>
    <w:rsid w:val="00DE15D3"/>
    <w:rsid w:val="00DE16B4"/>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4FF9"/>
    <w:rsid w:val="00DE516B"/>
    <w:rsid w:val="00DE52DA"/>
    <w:rsid w:val="00DE54B6"/>
    <w:rsid w:val="00DE5507"/>
    <w:rsid w:val="00DE5524"/>
    <w:rsid w:val="00DE57F5"/>
    <w:rsid w:val="00DE588B"/>
    <w:rsid w:val="00DE5B74"/>
    <w:rsid w:val="00DE5DED"/>
    <w:rsid w:val="00DE6079"/>
    <w:rsid w:val="00DE61AA"/>
    <w:rsid w:val="00DE665B"/>
    <w:rsid w:val="00DE672B"/>
    <w:rsid w:val="00DE6884"/>
    <w:rsid w:val="00DE6A3E"/>
    <w:rsid w:val="00DE6F04"/>
    <w:rsid w:val="00DE6F2F"/>
    <w:rsid w:val="00DE6F7C"/>
    <w:rsid w:val="00DE7012"/>
    <w:rsid w:val="00DE7028"/>
    <w:rsid w:val="00DE724C"/>
    <w:rsid w:val="00DE7294"/>
    <w:rsid w:val="00DE72FF"/>
    <w:rsid w:val="00DE744B"/>
    <w:rsid w:val="00DE779A"/>
    <w:rsid w:val="00DE795E"/>
    <w:rsid w:val="00DE7A94"/>
    <w:rsid w:val="00DE7C5E"/>
    <w:rsid w:val="00DE7D03"/>
    <w:rsid w:val="00DF0178"/>
    <w:rsid w:val="00DF0253"/>
    <w:rsid w:val="00DF02EC"/>
    <w:rsid w:val="00DF03B4"/>
    <w:rsid w:val="00DF050C"/>
    <w:rsid w:val="00DF07A6"/>
    <w:rsid w:val="00DF0BB6"/>
    <w:rsid w:val="00DF0D33"/>
    <w:rsid w:val="00DF0E63"/>
    <w:rsid w:val="00DF1166"/>
    <w:rsid w:val="00DF1300"/>
    <w:rsid w:val="00DF1640"/>
    <w:rsid w:val="00DF1756"/>
    <w:rsid w:val="00DF18A3"/>
    <w:rsid w:val="00DF18AA"/>
    <w:rsid w:val="00DF18FD"/>
    <w:rsid w:val="00DF19F6"/>
    <w:rsid w:val="00DF1ADA"/>
    <w:rsid w:val="00DF1B68"/>
    <w:rsid w:val="00DF1DE2"/>
    <w:rsid w:val="00DF1F47"/>
    <w:rsid w:val="00DF1FD6"/>
    <w:rsid w:val="00DF21B5"/>
    <w:rsid w:val="00DF2356"/>
    <w:rsid w:val="00DF236C"/>
    <w:rsid w:val="00DF25B0"/>
    <w:rsid w:val="00DF2A09"/>
    <w:rsid w:val="00DF2DDB"/>
    <w:rsid w:val="00DF2E6D"/>
    <w:rsid w:val="00DF3195"/>
    <w:rsid w:val="00DF32AF"/>
    <w:rsid w:val="00DF3307"/>
    <w:rsid w:val="00DF336D"/>
    <w:rsid w:val="00DF3406"/>
    <w:rsid w:val="00DF36A5"/>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82"/>
    <w:rsid w:val="00DF5EA7"/>
    <w:rsid w:val="00DF6014"/>
    <w:rsid w:val="00DF623A"/>
    <w:rsid w:val="00DF65B5"/>
    <w:rsid w:val="00DF66A5"/>
    <w:rsid w:val="00DF6824"/>
    <w:rsid w:val="00DF6B3C"/>
    <w:rsid w:val="00DF6B85"/>
    <w:rsid w:val="00DF6BEC"/>
    <w:rsid w:val="00DF6C39"/>
    <w:rsid w:val="00DF71F7"/>
    <w:rsid w:val="00DF7226"/>
    <w:rsid w:val="00DF732A"/>
    <w:rsid w:val="00DF7863"/>
    <w:rsid w:val="00DF7A68"/>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860"/>
    <w:rsid w:val="00E019EA"/>
    <w:rsid w:val="00E01A53"/>
    <w:rsid w:val="00E01A90"/>
    <w:rsid w:val="00E01B57"/>
    <w:rsid w:val="00E01FCB"/>
    <w:rsid w:val="00E021A3"/>
    <w:rsid w:val="00E02263"/>
    <w:rsid w:val="00E023A2"/>
    <w:rsid w:val="00E024A6"/>
    <w:rsid w:val="00E02831"/>
    <w:rsid w:val="00E028E6"/>
    <w:rsid w:val="00E02BC5"/>
    <w:rsid w:val="00E02C20"/>
    <w:rsid w:val="00E02DB5"/>
    <w:rsid w:val="00E02DF8"/>
    <w:rsid w:val="00E032C1"/>
    <w:rsid w:val="00E0334D"/>
    <w:rsid w:val="00E03506"/>
    <w:rsid w:val="00E037A8"/>
    <w:rsid w:val="00E03806"/>
    <w:rsid w:val="00E039C0"/>
    <w:rsid w:val="00E03A93"/>
    <w:rsid w:val="00E03D5C"/>
    <w:rsid w:val="00E03DCC"/>
    <w:rsid w:val="00E041B7"/>
    <w:rsid w:val="00E046C1"/>
    <w:rsid w:val="00E049EC"/>
    <w:rsid w:val="00E04D1F"/>
    <w:rsid w:val="00E04E08"/>
    <w:rsid w:val="00E04ED9"/>
    <w:rsid w:val="00E04EE6"/>
    <w:rsid w:val="00E04FDD"/>
    <w:rsid w:val="00E055E6"/>
    <w:rsid w:val="00E057AB"/>
    <w:rsid w:val="00E05A43"/>
    <w:rsid w:val="00E05B03"/>
    <w:rsid w:val="00E064F9"/>
    <w:rsid w:val="00E067D8"/>
    <w:rsid w:val="00E0683A"/>
    <w:rsid w:val="00E0688B"/>
    <w:rsid w:val="00E06AF4"/>
    <w:rsid w:val="00E06BA7"/>
    <w:rsid w:val="00E06BB8"/>
    <w:rsid w:val="00E06E12"/>
    <w:rsid w:val="00E06F7D"/>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D71"/>
    <w:rsid w:val="00E10F62"/>
    <w:rsid w:val="00E1114C"/>
    <w:rsid w:val="00E1129E"/>
    <w:rsid w:val="00E1150B"/>
    <w:rsid w:val="00E116DC"/>
    <w:rsid w:val="00E117A0"/>
    <w:rsid w:val="00E119E4"/>
    <w:rsid w:val="00E11C75"/>
    <w:rsid w:val="00E11EB5"/>
    <w:rsid w:val="00E11EB8"/>
    <w:rsid w:val="00E12388"/>
    <w:rsid w:val="00E1239E"/>
    <w:rsid w:val="00E12420"/>
    <w:rsid w:val="00E125EE"/>
    <w:rsid w:val="00E12775"/>
    <w:rsid w:val="00E12A5A"/>
    <w:rsid w:val="00E12DAD"/>
    <w:rsid w:val="00E13090"/>
    <w:rsid w:val="00E13428"/>
    <w:rsid w:val="00E134B5"/>
    <w:rsid w:val="00E134F4"/>
    <w:rsid w:val="00E136AE"/>
    <w:rsid w:val="00E139D0"/>
    <w:rsid w:val="00E13CAE"/>
    <w:rsid w:val="00E13D55"/>
    <w:rsid w:val="00E13D79"/>
    <w:rsid w:val="00E1411C"/>
    <w:rsid w:val="00E14271"/>
    <w:rsid w:val="00E142C7"/>
    <w:rsid w:val="00E143F1"/>
    <w:rsid w:val="00E14479"/>
    <w:rsid w:val="00E14519"/>
    <w:rsid w:val="00E14532"/>
    <w:rsid w:val="00E1459A"/>
    <w:rsid w:val="00E145E0"/>
    <w:rsid w:val="00E14650"/>
    <w:rsid w:val="00E14913"/>
    <w:rsid w:val="00E1493C"/>
    <w:rsid w:val="00E14952"/>
    <w:rsid w:val="00E14AE9"/>
    <w:rsid w:val="00E14B5C"/>
    <w:rsid w:val="00E14EC1"/>
    <w:rsid w:val="00E150B1"/>
    <w:rsid w:val="00E15352"/>
    <w:rsid w:val="00E154A1"/>
    <w:rsid w:val="00E15D19"/>
    <w:rsid w:val="00E15E44"/>
    <w:rsid w:val="00E1626E"/>
    <w:rsid w:val="00E163CB"/>
    <w:rsid w:val="00E164E8"/>
    <w:rsid w:val="00E1654E"/>
    <w:rsid w:val="00E166AC"/>
    <w:rsid w:val="00E167D4"/>
    <w:rsid w:val="00E16A2A"/>
    <w:rsid w:val="00E16BC1"/>
    <w:rsid w:val="00E16C41"/>
    <w:rsid w:val="00E175FF"/>
    <w:rsid w:val="00E17720"/>
    <w:rsid w:val="00E178C7"/>
    <w:rsid w:val="00E17C3F"/>
    <w:rsid w:val="00E17CA4"/>
    <w:rsid w:val="00E17CC4"/>
    <w:rsid w:val="00E17CFB"/>
    <w:rsid w:val="00E17D79"/>
    <w:rsid w:val="00E17DDD"/>
    <w:rsid w:val="00E17E40"/>
    <w:rsid w:val="00E17E67"/>
    <w:rsid w:val="00E200A8"/>
    <w:rsid w:val="00E202F9"/>
    <w:rsid w:val="00E203AC"/>
    <w:rsid w:val="00E204B7"/>
    <w:rsid w:val="00E20661"/>
    <w:rsid w:val="00E2075A"/>
    <w:rsid w:val="00E207FB"/>
    <w:rsid w:val="00E20862"/>
    <w:rsid w:val="00E2097E"/>
    <w:rsid w:val="00E20AD1"/>
    <w:rsid w:val="00E20BF5"/>
    <w:rsid w:val="00E20C90"/>
    <w:rsid w:val="00E20D02"/>
    <w:rsid w:val="00E20D8E"/>
    <w:rsid w:val="00E20E6F"/>
    <w:rsid w:val="00E20E8C"/>
    <w:rsid w:val="00E20F3A"/>
    <w:rsid w:val="00E20FB0"/>
    <w:rsid w:val="00E21116"/>
    <w:rsid w:val="00E21431"/>
    <w:rsid w:val="00E214B1"/>
    <w:rsid w:val="00E214FB"/>
    <w:rsid w:val="00E216A5"/>
    <w:rsid w:val="00E21930"/>
    <w:rsid w:val="00E21CCC"/>
    <w:rsid w:val="00E21F70"/>
    <w:rsid w:val="00E21FD8"/>
    <w:rsid w:val="00E22306"/>
    <w:rsid w:val="00E22485"/>
    <w:rsid w:val="00E224C9"/>
    <w:rsid w:val="00E22559"/>
    <w:rsid w:val="00E22658"/>
    <w:rsid w:val="00E226D4"/>
    <w:rsid w:val="00E22776"/>
    <w:rsid w:val="00E229F7"/>
    <w:rsid w:val="00E22A10"/>
    <w:rsid w:val="00E22B94"/>
    <w:rsid w:val="00E22BB9"/>
    <w:rsid w:val="00E22BEE"/>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6CF"/>
    <w:rsid w:val="00E24955"/>
    <w:rsid w:val="00E24A77"/>
    <w:rsid w:val="00E24B86"/>
    <w:rsid w:val="00E250DB"/>
    <w:rsid w:val="00E25978"/>
    <w:rsid w:val="00E25ED0"/>
    <w:rsid w:val="00E25F20"/>
    <w:rsid w:val="00E25F49"/>
    <w:rsid w:val="00E25F7A"/>
    <w:rsid w:val="00E2614A"/>
    <w:rsid w:val="00E2617B"/>
    <w:rsid w:val="00E261C8"/>
    <w:rsid w:val="00E26281"/>
    <w:rsid w:val="00E2690E"/>
    <w:rsid w:val="00E26A6F"/>
    <w:rsid w:val="00E26F48"/>
    <w:rsid w:val="00E2701D"/>
    <w:rsid w:val="00E272FE"/>
    <w:rsid w:val="00E27469"/>
    <w:rsid w:val="00E27830"/>
    <w:rsid w:val="00E30161"/>
    <w:rsid w:val="00E301E2"/>
    <w:rsid w:val="00E3020D"/>
    <w:rsid w:val="00E304FD"/>
    <w:rsid w:val="00E30517"/>
    <w:rsid w:val="00E3070A"/>
    <w:rsid w:val="00E3080D"/>
    <w:rsid w:val="00E30A72"/>
    <w:rsid w:val="00E30B8C"/>
    <w:rsid w:val="00E30B97"/>
    <w:rsid w:val="00E30F7F"/>
    <w:rsid w:val="00E31351"/>
    <w:rsid w:val="00E31371"/>
    <w:rsid w:val="00E31390"/>
    <w:rsid w:val="00E31506"/>
    <w:rsid w:val="00E3167A"/>
    <w:rsid w:val="00E31AA6"/>
    <w:rsid w:val="00E31AB3"/>
    <w:rsid w:val="00E31F48"/>
    <w:rsid w:val="00E32180"/>
    <w:rsid w:val="00E322BA"/>
    <w:rsid w:val="00E3231C"/>
    <w:rsid w:val="00E3231E"/>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9C"/>
    <w:rsid w:val="00E33BB9"/>
    <w:rsid w:val="00E33E4D"/>
    <w:rsid w:val="00E33E79"/>
    <w:rsid w:val="00E34253"/>
    <w:rsid w:val="00E34472"/>
    <w:rsid w:val="00E3457A"/>
    <w:rsid w:val="00E348A3"/>
    <w:rsid w:val="00E34F08"/>
    <w:rsid w:val="00E34F5B"/>
    <w:rsid w:val="00E35113"/>
    <w:rsid w:val="00E35A1F"/>
    <w:rsid w:val="00E35F47"/>
    <w:rsid w:val="00E35FEC"/>
    <w:rsid w:val="00E360B2"/>
    <w:rsid w:val="00E362BC"/>
    <w:rsid w:val="00E368EF"/>
    <w:rsid w:val="00E36977"/>
    <w:rsid w:val="00E36C0A"/>
    <w:rsid w:val="00E36D0F"/>
    <w:rsid w:val="00E36E49"/>
    <w:rsid w:val="00E36E98"/>
    <w:rsid w:val="00E375F4"/>
    <w:rsid w:val="00E37654"/>
    <w:rsid w:val="00E3765D"/>
    <w:rsid w:val="00E377BF"/>
    <w:rsid w:val="00E37C25"/>
    <w:rsid w:val="00E37F7B"/>
    <w:rsid w:val="00E40148"/>
    <w:rsid w:val="00E4029D"/>
    <w:rsid w:val="00E40362"/>
    <w:rsid w:val="00E40CEB"/>
    <w:rsid w:val="00E40DAE"/>
    <w:rsid w:val="00E41295"/>
    <w:rsid w:val="00E41486"/>
    <w:rsid w:val="00E41684"/>
    <w:rsid w:val="00E41A3E"/>
    <w:rsid w:val="00E41AEB"/>
    <w:rsid w:val="00E41BEE"/>
    <w:rsid w:val="00E41D2F"/>
    <w:rsid w:val="00E41E27"/>
    <w:rsid w:val="00E4200D"/>
    <w:rsid w:val="00E420CB"/>
    <w:rsid w:val="00E422D1"/>
    <w:rsid w:val="00E42A25"/>
    <w:rsid w:val="00E42FF3"/>
    <w:rsid w:val="00E43070"/>
    <w:rsid w:val="00E432AE"/>
    <w:rsid w:val="00E43375"/>
    <w:rsid w:val="00E4342A"/>
    <w:rsid w:val="00E43468"/>
    <w:rsid w:val="00E4349A"/>
    <w:rsid w:val="00E4356E"/>
    <w:rsid w:val="00E43731"/>
    <w:rsid w:val="00E43A1E"/>
    <w:rsid w:val="00E43F1E"/>
    <w:rsid w:val="00E43FBE"/>
    <w:rsid w:val="00E44041"/>
    <w:rsid w:val="00E44077"/>
    <w:rsid w:val="00E44462"/>
    <w:rsid w:val="00E44725"/>
    <w:rsid w:val="00E4484D"/>
    <w:rsid w:val="00E44C33"/>
    <w:rsid w:val="00E452D0"/>
    <w:rsid w:val="00E455AD"/>
    <w:rsid w:val="00E455D5"/>
    <w:rsid w:val="00E45785"/>
    <w:rsid w:val="00E45902"/>
    <w:rsid w:val="00E45A8F"/>
    <w:rsid w:val="00E45A9D"/>
    <w:rsid w:val="00E45D61"/>
    <w:rsid w:val="00E460A0"/>
    <w:rsid w:val="00E460A1"/>
    <w:rsid w:val="00E46149"/>
    <w:rsid w:val="00E46809"/>
    <w:rsid w:val="00E46814"/>
    <w:rsid w:val="00E46833"/>
    <w:rsid w:val="00E4683C"/>
    <w:rsid w:val="00E468BB"/>
    <w:rsid w:val="00E4697D"/>
    <w:rsid w:val="00E46CC9"/>
    <w:rsid w:val="00E46DE6"/>
    <w:rsid w:val="00E46E01"/>
    <w:rsid w:val="00E47133"/>
    <w:rsid w:val="00E4720D"/>
    <w:rsid w:val="00E4742D"/>
    <w:rsid w:val="00E47861"/>
    <w:rsid w:val="00E47878"/>
    <w:rsid w:val="00E47AB4"/>
    <w:rsid w:val="00E47B8B"/>
    <w:rsid w:val="00E47D5F"/>
    <w:rsid w:val="00E47D96"/>
    <w:rsid w:val="00E47E6F"/>
    <w:rsid w:val="00E47FED"/>
    <w:rsid w:val="00E50256"/>
    <w:rsid w:val="00E50537"/>
    <w:rsid w:val="00E507ED"/>
    <w:rsid w:val="00E508CE"/>
    <w:rsid w:val="00E5093B"/>
    <w:rsid w:val="00E50A49"/>
    <w:rsid w:val="00E50EC8"/>
    <w:rsid w:val="00E51028"/>
    <w:rsid w:val="00E510D6"/>
    <w:rsid w:val="00E511F1"/>
    <w:rsid w:val="00E51548"/>
    <w:rsid w:val="00E515A3"/>
    <w:rsid w:val="00E517E0"/>
    <w:rsid w:val="00E51C94"/>
    <w:rsid w:val="00E51DA3"/>
    <w:rsid w:val="00E51E23"/>
    <w:rsid w:val="00E51E45"/>
    <w:rsid w:val="00E5210E"/>
    <w:rsid w:val="00E52122"/>
    <w:rsid w:val="00E52327"/>
    <w:rsid w:val="00E5238D"/>
    <w:rsid w:val="00E52460"/>
    <w:rsid w:val="00E52654"/>
    <w:rsid w:val="00E52712"/>
    <w:rsid w:val="00E527FE"/>
    <w:rsid w:val="00E52CAA"/>
    <w:rsid w:val="00E52CCE"/>
    <w:rsid w:val="00E52F76"/>
    <w:rsid w:val="00E5315C"/>
    <w:rsid w:val="00E53274"/>
    <w:rsid w:val="00E536FC"/>
    <w:rsid w:val="00E538E0"/>
    <w:rsid w:val="00E53C64"/>
    <w:rsid w:val="00E540E9"/>
    <w:rsid w:val="00E54A79"/>
    <w:rsid w:val="00E54B56"/>
    <w:rsid w:val="00E54C66"/>
    <w:rsid w:val="00E54D33"/>
    <w:rsid w:val="00E54E1D"/>
    <w:rsid w:val="00E5503C"/>
    <w:rsid w:val="00E55174"/>
    <w:rsid w:val="00E5520C"/>
    <w:rsid w:val="00E554BC"/>
    <w:rsid w:val="00E55579"/>
    <w:rsid w:val="00E55754"/>
    <w:rsid w:val="00E55DED"/>
    <w:rsid w:val="00E55E21"/>
    <w:rsid w:val="00E560FC"/>
    <w:rsid w:val="00E562E3"/>
    <w:rsid w:val="00E565B0"/>
    <w:rsid w:val="00E56A39"/>
    <w:rsid w:val="00E56CFB"/>
    <w:rsid w:val="00E56E8E"/>
    <w:rsid w:val="00E56EA1"/>
    <w:rsid w:val="00E570CE"/>
    <w:rsid w:val="00E5711F"/>
    <w:rsid w:val="00E57482"/>
    <w:rsid w:val="00E5762B"/>
    <w:rsid w:val="00E5765B"/>
    <w:rsid w:val="00E578A1"/>
    <w:rsid w:val="00E57A78"/>
    <w:rsid w:val="00E57D5A"/>
    <w:rsid w:val="00E6000E"/>
    <w:rsid w:val="00E601E7"/>
    <w:rsid w:val="00E602A0"/>
    <w:rsid w:val="00E602C9"/>
    <w:rsid w:val="00E608B7"/>
    <w:rsid w:val="00E60C81"/>
    <w:rsid w:val="00E60CE0"/>
    <w:rsid w:val="00E60D01"/>
    <w:rsid w:val="00E60F80"/>
    <w:rsid w:val="00E61163"/>
    <w:rsid w:val="00E6158F"/>
    <w:rsid w:val="00E619AD"/>
    <w:rsid w:val="00E61DAC"/>
    <w:rsid w:val="00E6239A"/>
    <w:rsid w:val="00E624DA"/>
    <w:rsid w:val="00E629F9"/>
    <w:rsid w:val="00E62AF2"/>
    <w:rsid w:val="00E62D18"/>
    <w:rsid w:val="00E62F05"/>
    <w:rsid w:val="00E630F7"/>
    <w:rsid w:val="00E63193"/>
    <w:rsid w:val="00E63563"/>
    <w:rsid w:val="00E63A5D"/>
    <w:rsid w:val="00E63A6B"/>
    <w:rsid w:val="00E63E74"/>
    <w:rsid w:val="00E64054"/>
    <w:rsid w:val="00E6412A"/>
    <w:rsid w:val="00E64286"/>
    <w:rsid w:val="00E64763"/>
    <w:rsid w:val="00E647A4"/>
    <w:rsid w:val="00E64D0C"/>
    <w:rsid w:val="00E65544"/>
    <w:rsid w:val="00E655E3"/>
    <w:rsid w:val="00E65930"/>
    <w:rsid w:val="00E65E6B"/>
    <w:rsid w:val="00E660EF"/>
    <w:rsid w:val="00E66108"/>
    <w:rsid w:val="00E66262"/>
    <w:rsid w:val="00E663EA"/>
    <w:rsid w:val="00E6640D"/>
    <w:rsid w:val="00E6682F"/>
    <w:rsid w:val="00E668E7"/>
    <w:rsid w:val="00E66E59"/>
    <w:rsid w:val="00E66F25"/>
    <w:rsid w:val="00E67309"/>
    <w:rsid w:val="00E67867"/>
    <w:rsid w:val="00E67A4C"/>
    <w:rsid w:val="00E7039C"/>
    <w:rsid w:val="00E7042D"/>
    <w:rsid w:val="00E704A7"/>
    <w:rsid w:val="00E705D8"/>
    <w:rsid w:val="00E705E5"/>
    <w:rsid w:val="00E70882"/>
    <w:rsid w:val="00E7090A"/>
    <w:rsid w:val="00E709FA"/>
    <w:rsid w:val="00E70B0C"/>
    <w:rsid w:val="00E70B4C"/>
    <w:rsid w:val="00E71363"/>
    <w:rsid w:val="00E71381"/>
    <w:rsid w:val="00E71418"/>
    <w:rsid w:val="00E71437"/>
    <w:rsid w:val="00E7159D"/>
    <w:rsid w:val="00E71A52"/>
    <w:rsid w:val="00E71DF1"/>
    <w:rsid w:val="00E721B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642"/>
    <w:rsid w:val="00E73CFB"/>
    <w:rsid w:val="00E73E01"/>
    <w:rsid w:val="00E741AB"/>
    <w:rsid w:val="00E741C0"/>
    <w:rsid w:val="00E74282"/>
    <w:rsid w:val="00E74428"/>
    <w:rsid w:val="00E744B6"/>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7B"/>
    <w:rsid w:val="00E757A0"/>
    <w:rsid w:val="00E7593F"/>
    <w:rsid w:val="00E75C59"/>
    <w:rsid w:val="00E75CA8"/>
    <w:rsid w:val="00E75F9B"/>
    <w:rsid w:val="00E7613D"/>
    <w:rsid w:val="00E76141"/>
    <w:rsid w:val="00E76270"/>
    <w:rsid w:val="00E76316"/>
    <w:rsid w:val="00E7640A"/>
    <w:rsid w:val="00E76A0E"/>
    <w:rsid w:val="00E76A48"/>
    <w:rsid w:val="00E76B5A"/>
    <w:rsid w:val="00E76C80"/>
    <w:rsid w:val="00E76DC7"/>
    <w:rsid w:val="00E76ED7"/>
    <w:rsid w:val="00E77040"/>
    <w:rsid w:val="00E77143"/>
    <w:rsid w:val="00E77217"/>
    <w:rsid w:val="00E77296"/>
    <w:rsid w:val="00E773D4"/>
    <w:rsid w:val="00E7797B"/>
    <w:rsid w:val="00E779EF"/>
    <w:rsid w:val="00E77A86"/>
    <w:rsid w:val="00E77B6E"/>
    <w:rsid w:val="00E77C66"/>
    <w:rsid w:val="00E77E43"/>
    <w:rsid w:val="00E77EB8"/>
    <w:rsid w:val="00E8005F"/>
    <w:rsid w:val="00E8016D"/>
    <w:rsid w:val="00E802CB"/>
    <w:rsid w:val="00E804BC"/>
    <w:rsid w:val="00E804DC"/>
    <w:rsid w:val="00E80504"/>
    <w:rsid w:val="00E80566"/>
    <w:rsid w:val="00E80AD8"/>
    <w:rsid w:val="00E80B75"/>
    <w:rsid w:val="00E810D1"/>
    <w:rsid w:val="00E810EC"/>
    <w:rsid w:val="00E8117B"/>
    <w:rsid w:val="00E81490"/>
    <w:rsid w:val="00E818D2"/>
    <w:rsid w:val="00E81CFB"/>
    <w:rsid w:val="00E81D41"/>
    <w:rsid w:val="00E81F9F"/>
    <w:rsid w:val="00E81FFC"/>
    <w:rsid w:val="00E82392"/>
    <w:rsid w:val="00E826C8"/>
    <w:rsid w:val="00E828DA"/>
    <w:rsid w:val="00E82B67"/>
    <w:rsid w:val="00E82C73"/>
    <w:rsid w:val="00E82D7F"/>
    <w:rsid w:val="00E82FC3"/>
    <w:rsid w:val="00E83125"/>
    <w:rsid w:val="00E83280"/>
    <w:rsid w:val="00E832C9"/>
    <w:rsid w:val="00E83469"/>
    <w:rsid w:val="00E83599"/>
    <w:rsid w:val="00E83A3B"/>
    <w:rsid w:val="00E83B86"/>
    <w:rsid w:val="00E83E09"/>
    <w:rsid w:val="00E83E6E"/>
    <w:rsid w:val="00E8439B"/>
    <w:rsid w:val="00E843A8"/>
    <w:rsid w:val="00E845EB"/>
    <w:rsid w:val="00E846E2"/>
    <w:rsid w:val="00E84915"/>
    <w:rsid w:val="00E84ACD"/>
    <w:rsid w:val="00E84CAE"/>
    <w:rsid w:val="00E84E7D"/>
    <w:rsid w:val="00E84FC1"/>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9AD"/>
    <w:rsid w:val="00E86BA9"/>
    <w:rsid w:val="00E8745B"/>
    <w:rsid w:val="00E87565"/>
    <w:rsid w:val="00E879F0"/>
    <w:rsid w:val="00E87AE6"/>
    <w:rsid w:val="00E87DCE"/>
    <w:rsid w:val="00E87E8F"/>
    <w:rsid w:val="00E87FA2"/>
    <w:rsid w:val="00E9012B"/>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4E9"/>
    <w:rsid w:val="00E928C3"/>
    <w:rsid w:val="00E92936"/>
    <w:rsid w:val="00E9298F"/>
    <w:rsid w:val="00E92A62"/>
    <w:rsid w:val="00E92D0B"/>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AB0"/>
    <w:rsid w:val="00E94CE0"/>
    <w:rsid w:val="00E94F4B"/>
    <w:rsid w:val="00E95096"/>
    <w:rsid w:val="00E953E2"/>
    <w:rsid w:val="00E954DF"/>
    <w:rsid w:val="00E95611"/>
    <w:rsid w:val="00E95754"/>
    <w:rsid w:val="00E9577F"/>
    <w:rsid w:val="00E959D0"/>
    <w:rsid w:val="00E95B52"/>
    <w:rsid w:val="00E95D01"/>
    <w:rsid w:val="00E9621C"/>
    <w:rsid w:val="00E9627E"/>
    <w:rsid w:val="00E964B8"/>
    <w:rsid w:val="00E965AE"/>
    <w:rsid w:val="00E968D6"/>
    <w:rsid w:val="00E9694A"/>
    <w:rsid w:val="00E9694B"/>
    <w:rsid w:val="00E96B84"/>
    <w:rsid w:val="00E96C84"/>
    <w:rsid w:val="00E96FBC"/>
    <w:rsid w:val="00E97000"/>
    <w:rsid w:val="00E9738B"/>
    <w:rsid w:val="00E9739A"/>
    <w:rsid w:val="00E97403"/>
    <w:rsid w:val="00E974D2"/>
    <w:rsid w:val="00E97507"/>
    <w:rsid w:val="00E9763A"/>
    <w:rsid w:val="00E97699"/>
    <w:rsid w:val="00E976CE"/>
    <w:rsid w:val="00E978F8"/>
    <w:rsid w:val="00E9792C"/>
    <w:rsid w:val="00E97DE3"/>
    <w:rsid w:val="00EA008E"/>
    <w:rsid w:val="00EA00EC"/>
    <w:rsid w:val="00EA0281"/>
    <w:rsid w:val="00EA02F7"/>
    <w:rsid w:val="00EA0AA7"/>
    <w:rsid w:val="00EA0AE5"/>
    <w:rsid w:val="00EA0BD3"/>
    <w:rsid w:val="00EA0BFA"/>
    <w:rsid w:val="00EA0D54"/>
    <w:rsid w:val="00EA0E05"/>
    <w:rsid w:val="00EA0E10"/>
    <w:rsid w:val="00EA10F6"/>
    <w:rsid w:val="00EA1136"/>
    <w:rsid w:val="00EA13C1"/>
    <w:rsid w:val="00EA1863"/>
    <w:rsid w:val="00EA196A"/>
    <w:rsid w:val="00EA1B4A"/>
    <w:rsid w:val="00EA1B90"/>
    <w:rsid w:val="00EA1C87"/>
    <w:rsid w:val="00EA1CE7"/>
    <w:rsid w:val="00EA1FA7"/>
    <w:rsid w:val="00EA2051"/>
    <w:rsid w:val="00EA217C"/>
    <w:rsid w:val="00EA2271"/>
    <w:rsid w:val="00EA2364"/>
    <w:rsid w:val="00EA2730"/>
    <w:rsid w:val="00EA28F0"/>
    <w:rsid w:val="00EA2AA3"/>
    <w:rsid w:val="00EA2E67"/>
    <w:rsid w:val="00EA2FC2"/>
    <w:rsid w:val="00EA30AD"/>
    <w:rsid w:val="00EA339A"/>
    <w:rsid w:val="00EA3400"/>
    <w:rsid w:val="00EA36E0"/>
    <w:rsid w:val="00EA3A2B"/>
    <w:rsid w:val="00EA3D3D"/>
    <w:rsid w:val="00EA3D67"/>
    <w:rsid w:val="00EA3DB9"/>
    <w:rsid w:val="00EA4449"/>
    <w:rsid w:val="00EA44D3"/>
    <w:rsid w:val="00EA475F"/>
    <w:rsid w:val="00EA483A"/>
    <w:rsid w:val="00EA4877"/>
    <w:rsid w:val="00EA498D"/>
    <w:rsid w:val="00EA4AC2"/>
    <w:rsid w:val="00EA4F09"/>
    <w:rsid w:val="00EA4F6D"/>
    <w:rsid w:val="00EA5029"/>
    <w:rsid w:val="00EA517B"/>
    <w:rsid w:val="00EA5335"/>
    <w:rsid w:val="00EA53DF"/>
    <w:rsid w:val="00EA54EC"/>
    <w:rsid w:val="00EA5505"/>
    <w:rsid w:val="00EA5567"/>
    <w:rsid w:val="00EA569B"/>
    <w:rsid w:val="00EA58F3"/>
    <w:rsid w:val="00EA5A92"/>
    <w:rsid w:val="00EA5BA6"/>
    <w:rsid w:val="00EA5C9D"/>
    <w:rsid w:val="00EA5DB5"/>
    <w:rsid w:val="00EA6506"/>
    <w:rsid w:val="00EA66B4"/>
    <w:rsid w:val="00EA6722"/>
    <w:rsid w:val="00EA67D6"/>
    <w:rsid w:val="00EA69A6"/>
    <w:rsid w:val="00EA6A41"/>
    <w:rsid w:val="00EA6C96"/>
    <w:rsid w:val="00EA6E32"/>
    <w:rsid w:val="00EA6F2D"/>
    <w:rsid w:val="00EA6F8A"/>
    <w:rsid w:val="00EA7010"/>
    <w:rsid w:val="00EA708C"/>
    <w:rsid w:val="00EA7462"/>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A94"/>
    <w:rsid w:val="00EB0CCF"/>
    <w:rsid w:val="00EB0FA6"/>
    <w:rsid w:val="00EB1705"/>
    <w:rsid w:val="00EB1812"/>
    <w:rsid w:val="00EB19D3"/>
    <w:rsid w:val="00EB1A60"/>
    <w:rsid w:val="00EB1D4F"/>
    <w:rsid w:val="00EB1DA0"/>
    <w:rsid w:val="00EB1F53"/>
    <w:rsid w:val="00EB2186"/>
    <w:rsid w:val="00EB2387"/>
    <w:rsid w:val="00EB2435"/>
    <w:rsid w:val="00EB269A"/>
    <w:rsid w:val="00EB27C5"/>
    <w:rsid w:val="00EB2987"/>
    <w:rsid w:val="00EB2B2A"/>
    <w:rsid w:val="00EB2C3C"/>
    <w:rsid w:val="00EB30DB"/>
    <w:rsid w:val="00EB328E"/>
    <w:rsid w:val="00EB338E"/>
    <w:rsid w:val="00EB3495"/>
    <w:rsid w:val="00EB3540"/>
    <w:rsid w:val="00EB35D4"/>
    <w:rsid w:val="00EB3953"/>
    <w:rsid w:val="00EB39EF"/>
    <w:rsid w:val="00EB3B3B"/>
    <w:rsid w:val="00EB3C88"/>
    <w:rsid w:val="00EB3CE0"/>
    <w:rsid w:val="00EB3DB0"/>
    <w:rsid w:val="00EB3E12"/>
    <w:rsid w:val="00EB410B"/>
    <w:rsid w:val="00EB4258"/>
    <w:rsid w:val="00EB42B1"/>
    <w:rsid w:val="00EB42C8"/>
    <w:rsid w:val="00EB43A8"/>
    <w:rsid w:val="00EB4855"/>
    <w:rsid w:val="00EB4A13"/>
    <w:rsid w:val="00EB50AD"/>
    <w:rsid w:val="00EB5254"/>
    <w:rsid w:val="00EB5306"/>
    <w:rsid w:val="00EB534C"/>
    <w:rsid w:val="00EB5538"/>
    <w:rsid w:val="00EB55D2"/>
    <w:rsid w:val="00EB5795"/>
    <w:rsid w:val="00EB57E7"/>
    <w:rsid w:val="00EB59A9"/>
    <w:rsid w:val="00EB5CC3"/>
    <w:rsid w:val="00EB5D4C"/>
    <w:rsid w:val="00EB602E"/>
    <w:rsid w:val="00EB6440"/>
    <w:rsid w:val="00EB64B8"/>
    <w:rsid w:val="00EB6698"/>
    <w:rsid w:val="00EB6A38"/>
    <w:rsid w:val="00EB6A89"/>
    <w:rsid w:val="00EB6C27"/>
    <w:rsid w:val="00EB6C53"/>
    <w:rsid w:val="00EB7387"/>
    <w:rsid w:val="00EB739A"/>
    <w:rsid w:val="00EB7832"/>
    <w:rsid w:val="00EB7A3F"/>
    <w:rsid w:val="00EB7B45"/>
    <w:rsid w:val="00EB7C50"/>
    <w:rsid w:val="00EB7D37"/>
    <w:rsid w:val="00EB7E4D"/>
    <w:rsid w:val="00EB7FE8"/>
    <w:rsid w:val="00EC0438"/>
    <w:rsid w:val="00EC051B"/>
    <w:rsid w:val="00EC0679"/>
    <w:rsid w:val="00EC0B95"/>
    <w:rsid w:val="00EC102F"/>
    <w:rsid w:val="00EC10F1"/>
    <w:rsid w:val="00EC117E"/>
    <w:rsid w:val="00EC12D9"/>
    <w:rsid w:val="00EC150B"/>
    <w:rsid w:val="00EC1585"/>
    <w:rsid w:val="00EC16A5"/>
    <w:rsid w:val="00EC16AD"/>
    <w:rsid w:val="00EC1740"/>
    <w:rsid w:val="00EC181C"/>
    <w:rsid w:val="00EC183D"/>
    <w:rsid w:val="00EC1D83"/>
    <w:rsid w:val="00EC1E17"/>
    <w:rsid w:val="00EC23DC"/>
    <w:rsid w:val="00EC24C6"/>
    <w:rsid w:val="00EC2743"/>
    <w:rsid w:val="00EC283D"/>
    <w:rsid w:val="00EC2A47"/>
    <w:rsid w:val="00EC2E21"/>
    <w:rsid w:val="00EC310B"/>
    <w:rsid w:val="00EC331F"/>
    <w:rsid w:val="00EC34AB"/>
    <w:rsid w:val="00EC36DD"/>
    <w:rsid w:val="00EC384B"/>
    <w:rsid w:val="00EC3B89"/>
    <w:rsid w:val="00EC3E3E"/>
    <w:rsid w:val="00EC3E72"/>
    <w:rsid w:val="00EC42A3"/>
    <w:rsid w:val="00EC43A9"/>
    <w:rsid w:val="00EC4695"/>
    <w:rsid w:val="00EC4D77"/>
    <w:rsid w:val="00EC4D7B"/>
    <w:rsid w:val="00EC4E2E"/>
    <w:rsid w:val="00EC4F70"/>
    <w:rsid w:val="00EC4F9D"/>
    <w:rsid w:val="00EC526A"/>
    <w:rsid w:val="00EC555C"/>
    <w:rsid w:val="00EC558B"/>
    <w:rsid w:val="00EC578B"/>
    <w:rsid w:val="00EC5916"/>
    <w:rsid w:val="00EC5A0B"/>
    <w:rsid w:val="00EC5A47"/>
    <w:rsid w:val="00EC5F1A"/>
    <w:rsid w:val="00EC6337"/>
    <w:rsid w:val="00EC6BC9"/>
    <w:rsid w:val="00EC6D68"/>
    <w:rsid w:val="00EC7183"/>
    <w:rsid w:val="00EC71AB"/>
    <w:rsid w:val="00EC7CB0"/>
    <w:rsid w:val="00EC7DF9"/>
    <w:rsid w:val="00EC7F73"/>
    <w:rsid w:val="00ED022F"/>
    <w:rsid w:val="00ED04CE"/>
    <w:rsid w:val="00ED0699"/>
    <w:rsid w:val="00ED09D3"/>
    <w:rsid w:val="00ED0DA9"/>
    <w:rsid w:val="00ED0DE8"/>
    <w:rsid w:val="00ED0EB9"/>
    <w:rsid w:val="00ED10BA"/>
    <w:rsid w:val="00ED13D4"/>
    <w:rsid w:val="00ED1447"/>
    <w:rsid w:val="00ED1810"/>
    <w:rsid w:val="00ED18BE"/>
    <w:rsid w:val="00ED19B6"/>
    <w:rsid w:val="00ED1A39"/>
    <w:rsid w:val="00ED1B18"/>
    <w:rsid w:val="00ED1DE5"/>
    <w:rsid w:val="00ED234A"/>
    <w:rsid w:val="00ED23C5"/>
    <w:rsid w:val="00ED24AE"/>
    <w:rsid w:val="00ED24FC"/>
    <w:rsid w:val="00ED25BF"/>
    <w:rsid w:val="00ED2881"/>
    <w:rsid w:val="00ED2F85"/>
    <w:rsid w:val="00ED2FF1"/>
    <w:rsid w:val="00ED3207"/>
    <w:rsid w:val="00ED32E7"/>
    <w:rsid w:val="00ED3534"/>
    <w:rsid w:val="00ED35B9"/>
    <w:rsid w:val="00ED38D7"/>
    <w:rsid w:val="00ED3AB0"/>
    <w:rsid w:val="00ED3B7D"/>
    <w:rsid w:val="00ED3C1C"/>
    <w:rsid w:val="00ED403F"/>
    <w:rsid w:val="00ED44D7"/>
    <w:rsid w:val="00ED4781"/>
    <w:rsid w:val="00ED47B2"/>
    <w:rsid w:val="00ED4919"/>
    <w:rsid w:val="00ED4A60"/>
    <w:rsid w:val="00ED5122"/>
    <w:rsid w:val="00ED5152"/>
    <w:rsid w:val="00ED54F7"/>
    <w:rsid w:val="00ED5500"/>
    <w:rsid w:val="00ED5600"/>
    <w:rsid w:val="00ED567A"/>
    <w:rsid w:val="00ED58F2"/>
    <w:rsid w:val="00ED5928"/>
    <w:rsid w:val="00ED5B59"/>
    <w:rsid w:val="00ED5ED2"/>
    <w:rsid w:val="00ED612D"/>
    <w:rsid w:val="00ED6498"/>
    <w:rsid w:val="00ED6A6C"/>
    <w:rsid w:val="00ED6DB2"/>
    <w:rsid w:val="00ED7195"/>
    <w:rsid w:val="00ED73E1"/>
    <w:rsid w:val="00ED769D"/>
    <w:rsid w:val="00ED76C7"/>
    <w:rsid w:val="00ED7865"/>
    <w:rsid w:val="00ED7BB6"/>
    <w:rsid w:val="00ED7BC3"/>
    <w:rsid w:val="00ED7ED0"/>
    <w:rsid w:val="00EE0733"/>
    <w:rsid w:val="00EE08BC"/>
    <w:rsid w:val="00EE09EA"/>
    <w:rsid w:val="00EE0A3C"/>
    <w:rsid w:val="00EE0A49"/>
    <w:rsid w:val="00EE0B1A"/>
    <w:rsid w:val="00EE0B39"/>
    <w:rsid w:val="00EE0D2B"/>
    <w:rsid w:val="00EE0E09"/>
    <w:rsid w:val="00EE0F6F"/>
    <w:rsid w:val="00EE1280"/>
    <w:rsid w:val="00EE12DA"/>
    <w:rsid w:val="00EE13FB"/>
    <w:rsid w:val="00EE15CA"/>
    <w:rsid w:val="00EE1814"/>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ECA"/>
    <w:rsid w:val="00EE3F60"/>
    <w:rsid w:val="00EE41DB"/>
    <w:rsid w:val="00EE433E"/>
    <w:rsid w:val="00EE4DF9"/>
    <w:rsid w:val="00EE4E40"/>
    <w:rsid w:val="00EE4E5F"/>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001"/>
    <w:rsid w:val="00EE7092"/>
    <w:rsid w:val="00EE719C"/>
    <w:rsid w:val="00EE7449"/>
    <w:rsid w:val="00EE78B0"/>
    <w:rsid w:val="00EE7D91"/>
    <w:rsid w:val="00EE7DD4"/>
    <w:rsid w:val="00EE7EBD"/>
    <w:rsid w:val="00EE7ECE"/>
    <w:rsid w:val="00EF0225"/>
    <w:rsid w:val="00EF0428"/>
    <w:rsid w:val="00EF04A1"/>
    <w:rsid w:val="00EF0529"/>
    <w:rsid w:val="00EF064F"/>
    <w:rsid w:val="00EF082A"/>
    <w:rsid w:val="00EF09BE"/>
    <w:rsid w:val="00EF0A79"/>
    <w:rsid w:val="00EF0E50"/>
    <w:rsid w:val="00EF0F79"/>
    <w:rsid w:val="00EF118F"/>
    <w:rsid w:val="00EF1231"/>
    <w:rsid w:val="00EF13AA"/>
    <w:rsid w:val="00EF1B64"/>
    <w:rsid w:val="00EF1F89"/>
    <w:rsid w:val="00EF20FD"/>
    <w:rsid w:val="00EF2786"/>
    <w:rsid w:val="00EF28D4"/>
    <w:rsid w:val="00EF2C3D"/>
    <w:rsid w:val="00EF2F47"/>
    <w:rsid w:val="00EF3326"/>
    <w:rsid w:val="00EF34CD"/>
    <w:rsid w:val="00EF35D6"/>
    <w:rsid w:val="00EF38DE"/>
    <w:rsid w:val="00EF3A28"/>
    <w:rsid w:val="00EF3A3D"/>
    <w:rsid w:val="00EF3A4A"/>
    <w:rsid w:val="00EF3BCA"/>
    <w:rsid w:val="00EF3D43"/>
    <w:rsid w:val="00EF408D"/>
    <w:rsid w:val="00EF4301"/>
    <w:rsid w:val="00EF4358"/>
    <w:rsid w:val="00EF447D"/>
    <w:rsid w:val="00EF493B"/>
    <w:rsid w:val="00EF4F32"/>
    <w:rsid w:val="00EF5326"/>
    <w:rsid w:val="00EF544E"/>
    <w:rsid w:val="00EF5466"/>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D0"/>
    <w:rsid w:val="00EF6EF5"/>
    <w:rsid w:val="00EF743A"/>
    <w:rsid w:val="00EF7614"/>
    <w:rsid w:val="00EF7878"/>
    <w:rsid w:val="00EF7AD2"/>
    <w:rsid w:val="00EF7C70"/>
    <w:rsid w:val="00EF7D22"/>
    <w:rsid w:val="00F000F0"/>
    <w:rsid w:val="00F00180"/>
    <w:rsid w:val="00F004C8"/>
    <w:rsid w:val="00F006E4"/>
    <w:rsid w:val="00F00909"/>
    <w:rsid w:val="00F00923"/>
    <w:rsid w:val="00F00A5F"/>
    <w:rsid w:val="00F00AA8"/>
    <w:rsid w:val="00F00ADB"/>
    <w:rsid w:val="00F00C9D"/>
    <w:rsid w:val="00F00D03"/>
    <w:rsid w:val="00F00EBF"/>
    <w:rsid w:val="00F0125C"/>
    <w:rsid w:val="00F017CB"/>
    <w:rsid w:val="00F0197D"/>
    <w:rsid w:val="00F01A58"/>
    <w:rsid w:val="00F01E0D"/>
    <w:rsid w:val="00F01F79"/>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02"/>
    <w:rsid w:val="00F06B2D"/>
    <w:rsid w:val="00F06D58"/>
    <w:rsid w:val="00F06F02"/>
    <w:rsid w:val="00F074BC"/>
    <w:rsid w:val="00F078A9"/>
    <w:rsid w:val="00F102E3"/>
    <w:rsid w:val="00F10437"/>
    <w:rsid w:val="00F10465"/>
    <w:rsid w:val="00F1049A"/>
    <w:rsid w:val="00F10864"/>
    <w:rsid w:val="00F108F5"/>
    <w:rsid w:val="00F10925"/>
    <w:rsid w:val="00F10FB1"/>
    <w:rsid w:val="00F111C3"/>
    <w:rsid w:val="00F1123F"/>
    <w:rsid w:val="00F112C1"/>
    <w:rsid w:val="00F11451"/>
    <w:rsid w:val="00F11644"/>
    <w:rsid w:val="00F1165E"/>
    <w:rsid w:val="00F11CF5"/>
    <w:rsid w:val="00F11F40"/>
    <w:rsid w:val="00F11FF8"/>
    <w:rsid w:val="00F1205E"/>
    <w:rsid w:val="00F123DC"/>
    <w:rsid w:val="00F12419"/>
    <w:rsid w:val="00F124CB"/>
    <w:rsid w:val="00F12B3D"/>
    <w:rsid w:val="00F12C7C"/>
    <w:rsid w:val="00F12D63"/>
    <w:rsid w:val="00F13833"/>
    <w:rsid w:val="00F13A5D"/>
    <w:rsid w:val="00F13B0C"/>
    <w:rsid w:val="00F13BD0"/>
    <w:rsid w:val="00F13F67"/>
    <w:rsid w:val="00F1403E"/>
    <w:rsid w:val="00F1415B"/>
    <w:rsid w:val="00F141DA"/>
    <w:rsid w:val="00F145EC"/>
    <w:rsid w:val="00F1476B"/>
    <w:rsid w:val="00F149F8"/>
    <w:rsid w:val="00F14C15"/>
    <w:rsid w:val="00F14C54"/>
    <w:rsid w:val="00F14DFE"/>
    <w:rsid w:val="00F1505C"/>
    <w:rsid w:val="00F15686"/>
    <w:rsid w:val="00F15860"/>
    <w:rsid w:val="00F15E47"/>
    <w:rsid w:val="00F16216"/>
    <w:rsid w:val="00F1650F"/>
    <w:rsid w:val="00F16714"/>
    <w:rsid w:val="00F16859"/>
    <w:rsid w:val="00F168D5"/>
    <w:rsid w:val="00F16BB1"/>
    <w:rsid w:val="00F1719B"/>
    <w:rsid w:val="00F1755C"/>
    <w:rsid w:val="00F17804"/>
    <w:rsid w:val="00F179DB"/>
    <w:rsid w:val="00F17A8F"/>
    <w:rsid w:val="00F20046"/>
    <w:rsid w:val="00F204AA"/>
    <w:rsid w:val="00F206FE"/>
    <w:rsid w:val="00F20F5B"/>
    <w:rsid w:val="00F21048"/>
    <w:rsid w:val="00F210AB"/>
    <w:rsid w:val="00F211D0"/>
    <w:rsid w:val="00F21548"/>
    <w:rsid w:val="00F215C3"/>
    <w:rsid w:val="00F21857"/>
    <w:rsid w:val="00F218EF"/>
    <w:rsid w:val="00F218F8"/>
    <w:rsid w:val="00F21A0B"/>
    <w:rsid w:val="00F21A12"/>
    <w:rsid w:val="00F21A6F"/>
    <w:rsid w:val="00F21DE7"/>
    <w:rsid w:val="00F21F1A"/>
    <w:rsid w:val="00F21F9E"/>
    <w:rsid w:val="00F221BE"/>
    <w:rsid w:val="00F22444"/>
    <w:rsid w:val="00F225C5"/>
    <w:rsid w:val="00F22787"/>
    <w:rsid w:val="00F227B6"/>
    <w:rsid w:val="00F22830"/>
    <w:rsid w:val="00F22832"/>
    <w:rsid w:val="00F22C96"/>
    <w:rsid w:val="00F22D31"/>
    <w:rsid w:val="00F2322C"/>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6C3"/>
    <w:rsid w:val="00F2486B"/>
    <w:rsid w:val="00F24A57"/>
    <w:rsid w:val="00F24F1B"/>
    <w:rsid w:val="00F24F4D"/>
    <w:rsid w:val="00F24FA0"/>
    <w:rsid w:val="00F250CE"/>
    <w:rsid w:val="00F25157"/>
    <w:rsid w:val="00F25343"/>
    <w:rsid w:val="00F2556A"/>
    <w:rsid w:val="00F25BEA"/>
    <w:rsid w:val="00F25E87"/>
    <w:rsid w:val="00F25EB4"/>
    <w:rsid w:val="00F2617C"/>
    <w:rsid w:val="00F2643A"/>
    <w:rsid w:val="00F26637"/>
    <w:rsid w:val="00F26886"/>
    <w:rsid w:val="00F2699C"/>
    <w:rsid w:val="00F26AF5"/>
    <w:rsid w:val="00F26B4D"/>
    <w:rsid w:val="00F26C74"/>
    <w:rsid w:val="00F26F6D"/>
    <w:rsid w:val="00F26FF9"/>
    <w:rsid w:val="00F2719E"/>
    <w:rsid w:val="00F2764C"/>
    <w:rsid w:val="00F2770D"/>
    <w:rsid w:val="00F278F7"/>
    <w:rsid w:val="00F27CB9"/>
    <w:rsid w:val="00F27D09"/>
    <w:rsid w:val="00F27E0C"/>
    <w:rsid w:val="00F27F34"/>
    <w:rsid w:val="00F3002F"/>
    <w:rsid w:val="00F30031"/>
    <w:rsid w:val="00F30353"/>
    <w:rsid w:val="00F307C4"/>
    <w:rsid w:val="00F30828"/>
    <w:rsid w:val="00F308C0"/>
    <w:rsid w:val="00F308FF"/>
    <w:rsid w:val="00F30AD5"/>
    <w:rsid w:val="00F30DF7"/>
    <w:rsid w:val="00F30ED3"/>
    <w:rsid w:val="00F30F12"/>
    <w:rsid w:val="00F30F37"/>
    <w:rsid w:val="00F311F0"/>
    <w:rsid w:val="00F31357"/>
    <w:rsid w:val="00F31382"/>
    <w:rsid w:val="00F316FF"/>
    <w:rsid w:val="00F31809"/>
    <w:rsid w:val="00F318E7"/>
    <w:rsid w:val="00F31AB2"/>
    <w:rsid w:val="00F31AC3"/>
    <w:rsid w:val="00F31C5F"/>
    <w:rsid w:val="00F31F17"/>
    <w:rsid w:val="00F32334"/>
    <w:rsid w:val="00F3236C"/>
    <w:rsid w:val="00F3236F"/>
    <w:rsid w:val="00F32374"/>
    <w:rsid w:val="00F32608"/>
    <w:rsid w:val="00F326B7"/>
    <w:rsid w:val="00F329F0"/>
    <w:rsid w:val="00F32F0E"/>
    <w:rsid w:val="00F32F3E"/>
    <w:rsid w:val="00F33021"/>
    <w:rsid w:val="00F3318D"/>
    <w:rsid w:val="00F335A4"/>
    <w:rsid w:val="00F337AE"/>
    <w:rsid w:val="00F3383E"/>
    <w:rsid w:val="00F33958"/>
    <w:rsid w:val="00F34058"/>
    <w:rsid w:val="00F34286"/>
    <w:rsid w:val="00F342E5"/>
    <w:rsid w:val="00F34685"/>
    <w:rsid w:val="00F346AF"/>
    <w:rsid w:val="00F346BC"/>
    <w:rsid w:val="00F349E6"/>
    <w:rsid w:val="00F34BB9"/>
    <w:rsid w:val="00F3519A"/>
    <w:rsid w:val="00F3521B"/>
    <w:rsid w:val="00F352C4"/>
    <w:rsid w:val="00F35561"/>
    <w:rsid w:val="00F3562E"/>
    <w:rsid w:val="00F35654"/>
    <w:rsid w:val="00F356B6"/>
    <w:rsid w:val="00F356DA"/>
    <w:rsid w:val="00F35865"/>
    <w:rsid w:val="00F35BEE"/>
    <w:rsid w:val="00F35E08"/>
    <w:rsid w:val="00F35E92"/>
    <w:rsid w:val="00F3609A"/>
    <w:rsid w:val="00F364FB"/>
    <w:rsid w:val="00F3651B"/>
    <w:rsid w:val="00F36534"/>
    <w:rsid w:val="00F366A4"/>
    <w:rsid w:val="00F369B0"/>
    <w:rsid w:val="00F369F3"/>
    <w:rsid w:val="00F36A5A"/>
    <w:rsid w:val="00F36AC9"/>
    <w:rsid w:val="00F36AE1"/>
    <w:rsid w:val="00F36D41"/>
    <w:rsid w:val="00F36E6B"/>
    <w:rsid w:val="00F36EA8"/>
    <w:rsid w:val="00F36F00"/>
    <w:rsid w:val="00F36F29"/>
    <w:rsid w:val="00F37098"/>
    <w:rsid w:val="00F370CB"/>
    <w:rsid w:val="00F372E9"/>
    <w:rsid w:val="00F37300"/>
    <w:rsid w:val="00F374AD"/>
    <w:rsid w:val="00F3764E"/>
    <w:rsid w:val="00F377A2"/>
    <w:rsid w:val="00F378E0"/>
    <w:rsid w:val="00F37922"/>
    <w:rsid w:val="00F37970"/>
    <w:rsid w:val="00F37AEF"/>
    <w:rsid w:val="00F37F8C"/>
    <w:rsid w:val="00F408A3"/>
    <w:rsid w:val="00F409C3"/>
    <w:rsid w:val="00F40AE6"/>
    <w:rsid w:val="00F4125D"/>
    <w:rsid w:val="00F412EE"/>
    <w:rsid w:val="00F41330"/>
    <w:rsid w:val="00F415F2"/>
    <w:rsid w:val="00F417CD"/>
    <w:rsid w:val="00F418E9"/>
    <w:rsid w:val="00F41CF0"/>
    <w:rsid w:val="00F41CF7"/>
    <w:rsid w:val="00F42231"/>
    <w:rsid w:val="00F4223A"/>
    <w:rsid w:val="00F4232B"/>
    <w:rsid w:val="00F42758"/>
    <w:rsid w:val="00F42910"/>
    <w:rsid w:val="00F42C2B"/>
    <w:rsid w:val="00F42CC1"/>
    <w:rsid w:val="00F42D42"/>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08C"/>
    <w:rsid w:val="00F461B3"/>
    <w:rsid w:val="00F461BE"/>
    <w:rsid w:val="00F46452"/>
    <w:rsid w:val="00F465C1"/>
    <w:rsid w:val="00F46767"/>
    <w:rsid w:val="00F4678D"/>
    <w:rsid w:val="00F467B0"/>
    <w:rsid w:val="00F4698A"/>
    <w:rsid w:val="00F46D1B"/>
    <w:rsid w:val="00F46DF3"/>
    <w:rsid w:val="00F46E40"/>
    <w:rsid w:val="00F46F8B"/>
    <w:rsid w:val="00F47132"/>
    <w:rsid w:val="00F47262"/>
    <w:rsid w:val="00F472A6"/>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A88"/>
    <w:rsid w:val="00F50B58"/>
    <w:rsid w:val="00F51161"/>
    <w:rsid w:val="00F513BA"/>
    <w:rsid w:val="00F51447"/>
    <w:rsid w:val="00F514EF"/>
    <w:rsid w:val="00F515F5"/>
    <w:rsid w:val="00F51670"/>
    <w:rsid w:val="00F516F4"/>
    <w:rsid w:val="00F51792"/>
    <w:rsid w:val="00F51A5F"/>
    <w:rsid w:val="00F51B36"/>
    <w:rsid w:val="00F5269A"/>
    <w:rsid w:val="00F52756"/>
    <w:rsid w:val="00F527D6"/>
    <w:rsid w:val="00F527E3"/>
    <w:rsid w:val="00F527FE"/>
    <w:rsid w:val="00F52A47"/>
    <w:rsid w:val="00F52A4B"/>
    <w:rsid w:val="00F52A79"/>
    <w:rsid w:val="00F52ACA"/>
    <w:rsid w:val="00F52B6B"/>
    <w:rsid w:val="00F52BC1"/>
    <w:rsid w:val="00F52C6C"/>
    <w:rsid w:val="00F52F35"/>
    <w:rsid w:val="00F52FA8"/>
    <w:rsid w:val="00F53116"/>
    <w:rsid w:val="00F533DC"/>
    <w:rsid w:val="00F538CD"/>
    <w:rsid w:val="00F53FB6"/>
    <w:rsid w:val="00F54192"/>
    <w:rsid w:val="00F54197"/>
    <w:rsid w:val="00F5429D"/>
    <w:rsid w:val="00F542D8"/>
    <w:rsid w:val="00F54516"/>
    <w:rsid w:val="00F545A6"/>
    <w:rsid w:val="00F548C8"/>
    <w:rsid w:val="00F548EA"/>
    <w:rsid w:val="00F54903"/>
    <w:rsid w:val="00F54AA0"/>
    <w:rsid w:val="00F54CD1"/>
    <w:rsid w:val="00F55183"/>
    <w:rsid w:val="00F5519E"/>
    <w:rsid w:val="00F5521D"/>
    <w:rsid w:val="00F55287"/>
    <w:rsid w:val="00F5547A"/>
    <w:rsid w:val="00F55498"/>
    <w:rsid w:val="00F55686"/>
    <w:rsid w:val="00F55AC5"/>
    <w:rsid w:val="00F55CC0"/>
    <w:rsid w:val="00F55D22"/>
    <w:rsid w:val="00F55D8C"/>
    <w:rsid w:val="00F55DD0"/>
    <w:rsid w:val="00F55F6C"/>
    <w:rsid w:val="00F563DB"/>
    <w:rsid w:val="00F567ED"/>
    <w:rsid w:val="00F568E7"/>
    <w:rsid w:val="00F568FF"/>
    <w:rsid w:val="00F56918"/>
    <w:rsid w:val="00F56921"/>
    <w:rsid w:val="00F569FB"/>
    <w:rsid w:val="00F56B25"/>
    <w:rsid w:val="00F56D3B"/>
    <w:rsid w:val="00F56FE6"/>
    <w:rsid w:val="00F570D0"/>
    <w:rsid w:val="00F571A2"/>
    <w:rsid w:val="00F5765A"/>
    <w:rsid w:val="00F57665"/>
    <w:rsid w:val="00F57704"/>
    <w:rsid w:val="00F577F9"/>
    <w:rsid w:val="00F57938"/>
    <w:rsid w:val="00F5797A"/>
    <w:rsid w:val="00F579C6"/>
    <w:rsid w:val="00F57C10"/>
    <w:rsid w:val="00F57C72"/>
    <w:rsid w:val="00F57D8B"/>
    <w:rsid w:val="00F57D9A"/>
    <w:rsid w:val="00F6021A"/>
    <w:rsid w:val="00F60221"/>
    <w:rsid w:val="00F60542"/>
    <w:rsid w:val="00F6084B"/>
    <w:rsid w:val="00F60A64"/>
    <w:rsid w:val="00F60C2D"/>
    <w:rsid w:val="00F60D13"/>
    <w:rsid w:val="00F610C9"/>
    <w:rsid w:val="00F61158"/>
    <w:rsid w:val="00F611AA"/>
    <w:rsid w:val="00F6129A"/>
    <w:rsid w:val="00F6146E"/>
    <w:rsid w:val="00F61564"/>
    <w:rsid w:val="00F61701"/>
    <w:rsid w:val="00F61846"/>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AEC"/>
    <w:rsid w:val="00F62C5A"/>
    <w:rsid w:val="00F63289"/>
    <w:rsid w:val="00F6332D"/>
    <w:rsid w:val="00F63381"/>
    <w:rsid w:val="00F63864"/>
    <w:rsid w:val="00F63C0A"/>
    <w:rsid w:val="00F64036"/>
    <w:rsid w:val="00F6404E"/>
    <w:rsid w:val="00F64240"/>
    <w:rsid w:val="00F6433C"/>
    <w:rsid w:val="00F6474A"/>
    <w:rsid w:val="00F64788"/>
    <w:rsid w:val="00F64966"/>
    <w:rsid w:val="00F64F9F"/>
    <w:rsid w:val="00F654FA"/>
    <w:rsid w:val="00F65506"/>
    <w:rsid w:val="00F656B8"/>
    <w:rsid w:val="00F65849"/>
    <w:rsid w:val="00F6598B"/>
    <w:rsid w:val="00F65D14"/>
    <w:rsid w:val="00F660B8"/>
    <w:rsid w:val="00F66192"/>
    <w:rsid w:val="00F6623D"/>
    <w:rsid w:val="00F66330"/>
    <w:rsid w:val="00F667E7"/>
    <w:rsid w:val="00F669E3"/>
    <w:rsid w:val="00F66A84"/>
    <w:rsid w:val="00F66ABC"/>
    <w:rsid w:val="00F66D30"/>
    <w:rsid w:val="00F6776B"/>
    <w:rsid w:val="00F67828"/>
    <w:rsid w:val="00F67A85"/>
    <w:rsid w:val="00F67C08"/>
    <w:rsid w:val="00F67DFE"/>
    <w:rsid w:val="00F67E41"/>
    <w:rsid w:val="00F67EC3"/>
    <w:rsid w:val="00F701EF"/>
    <w:rsid w:val="00F70250"/>
    <w:rsid w:val="00F702AB"/>
    <w:rsid w:val="00F709EF"/>
    <w:rsid w:val="00F70A5B"/>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1F88"/>
    <w:rsid w:val="00F721A1"/>
    <w:rsid w:val="00F7232B"/>
    <w:rsid w:val="00F724E3"/>
    <w:rsid w:val="00F725A7"/>
    <w:rsid w:val="00F725BD"/>
    <w:rsid w:val="00F725D5"/>
    <w:rsid w:val="00F727AA"/>
    <w:rsid w:val="00F729CA"/>
    <w:rsid w:val="00F72C94"/>
    <w:rsid w:val="00F72D2A"/>
    <w:rsid w:val="00F73042"/>
    <w:rsid w:val="00F73106"/>
    <w:rsid w:val="00F732E7"/>
    <w:rsid w:val="00F7337E"/>
    <w:rsid w:val="00F7351C"/>
    <w:rsid w:val="00F735DF"/>
    <w:rsid w:val="00F7361E"/>
    <w:rsid w:val="00F7365E"/>
    <w:rsid w:val="00F737EA"/>
    <w:rsid w:val="00F7390E"/>
    <w:rsid w:val="00F73AD4"/>
    <w:rsid w:val="00F73D87"/>
    <w:rsid w:val="00F73F43"/>
    <w:rsid w:val="00F73FD2"/>
    <w:rsid w:val="00F741F4"/>
    <w:rsid w:val="00F74453"/>
    <w:rsid w:val="00F74512"/>
    <w:rsid w:val="00F74609"/>
    <w:rsid w:val="00F7464A"/>
    <w:rsid w:val="00F74664"/>
    <w:rsid w:val="00F746AA"/>
    <w:rsid w:val="00F74716"/>
    <w:rsid w:val="00F74791"/>
    <w:rsid w:val="00F747FA"/>
    <w:rsid w:val="00F74A2B"/>
    <w:rsid w:val="00F74A37"/>
    <w:rsid w:val="00F74A7A"/>
    <w:rsid w:val="00F74C51"/>
    <w:rsid w:val="00F74C65"/>
    <w:rsid w:val="00F7537B"/>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42D"/>
    <w:rsid w:val="00F7792A"/>
    <w:rsid w:val="00F77C01"/>
    <w:rsid w:val="00F77C47"/>
    <w:rsid w:val="00F77C91"/>
    <w:rsid w:val="00F77CFA"/>
    <w:rsid w:val="00F77D33"/>
    <w:rsid w:val="00F77E3C"/>
    <w:rsid w:val="00F77EE3"/>
    <w:rsid w:val="00F80425"/>
    <w:rsid w:val="00F80BC2"/>
    <w:rsid w:val="00F80D8F"/>
    <w:rsid w:val="00F80F44"/>
    <w:rsid w:val="00F81311"/>
    <w:rsid w:val="00F813B4"/>
    <w:rsid w:val="00F814D4"/>
    <w:rsid w:val="00F81507"/>
    <w:rsid w:val="00F81625"/>
    <w:rsid w:val="00F817AF"/>
    <w:rsid w:val="00F81C47"/>
    <w:rsid w:val="00F81E0E"/>
    <w:rsid w:val="00F81E87"/>
    <w:rsid w:val="00F81F25"/>
    <w:rsid w:val="00F81F57"/>
    <w:rsid w:val="00F82388"/>
    <w:rsid w:val="00F824B3"/>
    <w:rsid w:val="00F82709"/>
    <w:rsid w:val="00F82881"/>
    <w:rsid w:val="00F828B4"/>
    <w:rsid w:val="00F828DB"/>
    <w:rsid w:val="00F82B49"/>
    <w:rsid w:val="00F82CD8"/>
    <w:rsid w:val="00F82DF1"/>
    <w:rsid w:val="00F82F1A"/>
    <w:rsid w:val="00F830DF"/>
    <w:rsid w:val="00F8315D"/>
    <w:rsid w:val="00F83301"/>
    <w:rsid w:val="00F834C8"/>
    <w:rsid w:val="00F836E7"/>
    <w:rsid w:val="00F837A7"/>
    <w:rsid w:val="00F837DD"/>
    <w:rsid w:val="00F83861"/>
    <w:rsid w:val="00F83AC2"/>
    <w:rsid w:val="00F83B5D"/>
    <w:rsid w:val="00F83F53"/>
    <w:rsid w:val="00F841C0"/>
    <w:rsid w:val="00F8428D"/>
    <w:rsid w:val="00F845C3"/>
    <w:rsid w:val="00F8463C"/>
    <w:rsid w:val="00F84849"/>
    <w:rsid w:val="00F848AF"/>
    <w:rsid w:val="00F849D7"/>
    <w:rsid w:val="00F84A2F"/>
    <w:rsid w:val="00F84BAB"/>
    <w:rsid w:val="00F84E45"/>
    <w:rsid w:val="00F850EB"/>
    <w:rsid w:val="00F852D1"/>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10"/>
    <w:rsid w:val="00F864BD"/>
    <w:rsid w:val="00F86538"/>
    <w:rsid w:val="00F867E7"/>
    <w:rsid w:val="00F8683A"/>
    <w:rsid w:val="00F86B20"/>
    <w:rsid w:val="00F86B60"/>
    <w:rsid w:val="00F86BC2"/>
    <w:rsid w:val="00F86C43"/>
    <w:rsid w:val="00F86DA5"/>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756"/>
    <w:rsid w:val="00F90842"/>
    <w:rsid w:val="00F90BEE"/>
    <w:rsid w:val="00F90C86"/>
    <w:rsid w:val="00F90CBF"/>
    <w:rsid w:val="00F90E2F"/>
    <w:rsid w:val="00F90FD6"/>
    <w:rsid w:val="00F910E4"/>
    <w:rsid w:val="00F91353"/>
    <w:rsid w:val="00F91490"/>
    <w:rsid w:val="00F914F8"/>
    <w:rsid w:val="00F915AB"/>
    <w:rsid w:val="00F91707"/>
    <w:rsid w:val="00F9174D"/>
    <w:rsid w:val="00F91906"/>
    <w:rsid w:val="00F9197A"/>
    <w:rsid w:val="00F91A53"/>
    <w:rsid w:val="00F91ADE"/>
    <w:rsid w:val="00F91C70"/>
    <w:rsid w:val="00F91CA2"/>
    <w:rsid w:val="00F91CE0"/>
    <w:rsid w:val="00F91CE2"/>
    <w:rsid w:val="00F91DAC"/>
    <w:rsid w:val="00F91F3E"/>
    <w:rsid w:val="00F92174"/>
    <w:rsid w:val="00F923DB"/>
    <w:rsid w:val="00F92497"/>
    <w:rsid w:val="00F92701"/>
    <w:rsid w:val="00F92725"/>
    <w:rsid w:val="00F928B8"/>
    <w:rsid w:val="00F92984"/>
    <w:rsid w:val="00F930E5"/>
    <w:rsid w:val="00F9317F"/>
    <w:rsid w:val="00F932AE"/>
    <w:rsid w:val="00F9339F"/>
    <w:rsid w:val="00F933D9"/>
    <w:rsid w:val="00F935DB"/>
    <w:rsid w:val="00F938B2"/>
    <w:rsid w:val="00F93A3D"/>
    <w:rsid w:val="00F93AEE"/>
    <w:rsid w:val="00F93B24"/>
    <w:rsid w:val="00F93B7E"/>
    <w:rsid w:val="00F93D13"/>
    <w:rsid w:val="00F93EE6"/>
    <w:rsid w:val="00F94003"/>
    <w:rsid w:val="00F940CE"/>
    <w:rsid w:val="00F94334"/>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CBE"/>
    <w:rsid w:val="00FA02EC"/>
    <w:rsid w:val="00FA0331"/>
    <w:rsid w:val="00FA039E"/>
    <w:rsid w:val="00FA03BB"/>
    <w:rsid w:val="00FA04BE"/>
    <w:rsid w:val="00FA0509"/>
    <w:rsid w:val="00FA053A"/>
    <w:rsid w:val="00FA0E7C"/>
    <w:rsid w:val="00FA10AE"/>
    <w:rsid w:val="00FA14C5"/>
    <w:rsid w:val="00FA1576"/>
    <w:rsid w:val="00FA1666"/>
    <w:rsid w:val="00FA16C9"/>
    <w:rsid w:val="00FA1CBF"/>
    <w:rsid w:val="00FA1D8F"/>
    <w:rsid w:val="00FA2002"/>
    <w:rsid w:val="00FA22F9"/>
    <w:rsid w:val="00FA234B"/>
    <w:rsid w:val="00FA2526"/>
    <w:rsid w:val="00FA27AD"/>
    <w:rsid w:val="00FA2872"/>
    <w:rsid w:val="00FA2AB0"/>
    <w:rsid w:val="00FA2E5F"/>
    <w:rsid w:val="00FA327C"/>
    <w:rsid w:val="00FA34CF"/>
    <w:rsid w:val="00FA3659"/>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5E40"/>
    <w:rsid w:val="00FA6126"/>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B99"/>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60"/>
    <w:rsid w:val="00FB1694"/>
    <w:rsid w:val="00FB175B"/>
    <w:rsid w:val="00FB18E8"/>
    <w:rsid w:val="00FB1936"/>
    <w:rsid w:val="00FB19D1"/>
    <w:rsid w:val="00FB19D8"/>
    <w:rsid w:val="00FB1B4A"/>
    <w:rsid w:val="00FB1C18"/>
    <w:rsid w:val="00FB1C44"/>
    <w:rsid w:val="00FB2025"/>
    <w:rsid w:val="00FB208E"/>
    <w:rsid w:val="00FB21E5"/>
    <w:rsid w:val="00FB22E5"/>
    <w:rsid w:val="00FB24E1"/>
    <w:rsid w:val="00FB2864"/>
    <w:rsid w:val="00FB2D30"/>
    <w:rsid w:val="00FB2E53"/>
    <w:rsid w:val="00FB2F94"/>
    <w:rsid w:val="00FB39D3"/>
    <w:rsid w:val="00FB3A73"/>
    <w:rsid w:val="00FB3CD6"/>
    <w:rsid w:val="00FB3F1F"/>
    <w:rsid w:val="00FB3F34"/>
    <w:rsid w:val="00FB3FA5"/>
    <w:rsid w:val="00FB4065"/>
    <w:rsid w:val="00FB4386"/>
    <w:rsid w:val="00FB4737"/>
    <w:rsid w:val="00FB4760"/>
    <w:rsid w:val="00FB47B5"/>
    <w:rsid w:val="00FB4818"/>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6201"/>
    <w:rsid w:val="00FB6272"/>
    <w:rsid w:val="00FB6376"/>
    <w:rsid w:val="00FB6401"/>
    <w:rsid w:val="00FB66EF"/>
    <w:rsid w:val="00FB68CE"/>
    <w:rsid w:val="00FB6B35"/>
    <w:rsid w:val="00FB6B9D"/>
    <w:rsid w:val="00FB6C02"/>
    <w:rsid w:val="00FB6F83"/>
    <w:rsid w:val="00FB72CB"/>
    <w:rsid w:val="00FB744D"/>
    <w:rsid w:val="00FB77BB"/>
    <w:rsid w:val="00FB77F9"/>
    <w:rsid w:val="00FB7A9C"/>
    <w:rsid w:val="00FB7B1F"/>
    <w:rsid w:val="00FB7B35"/>
    <w:rsid w:val="00FC01CD"/>
    <w:rsid w:val="00FC033F"/>
    <w:rsid w:val="00FC0575"/>
    <w:rsid w:val="00FC0670"/>
    <w:rsid w:val="00FC0AB4"/>
    <w:rsid w:val="00FC0B9B"/>
    <w:rsid w:val="00FC0DFD"/>
    <w:rsid w:val="00FC0E12"/>
    <w:rsid w:val="00FC1017"/>
    <w:rsid w:val="00FC1766"/>
    <w:rsid w:val="00FC181C"/>
    <w:rsid w:val="00FC1859"/>
    <w:rsid w:val="00FC1870"/>
    <w:rsid w:val="00FC193F"/>
    <w:rsid w:val="00FC19A9"/>
    <w:rsid w:val="00FC19D3"/>
    <w:rsid w:val="00FC1A47"/>
    <w:rsid w:val="00FC1E21"/>
    <w:rsid w:val="00FC1E8C"/>
    <w:rsid w:val="00FC2075"/>
    <w:rsid w:val="00FC22FE"/>
    <w:rsid w:val="00FC23FA"/>
    <w:rsid w:val="00FC26D8"/>
    <w:rsid w:val="00FC2742"/>
    <w:rsid w:val="00FC27D8"/>
    <w:rsid w:val="00FC2B26"/>
    <w:rsid w:val="00FC2D2D"/>
    <w:rsid w:val="00FC2FA8"/>
    <w:rsid w:val="00FC30BC"/>
    <w:rsid w:val="00FC330F"/>
    <w:rsid w:val="00FC37F0"/>
    <w:rsid w:val="00FC384F"/>
    <w:rsid w:val="00FC3BBC"/>
    <w:rsid w:val="00FC3EEB"/>
    <w:rsid w:val="00FC3F7E"/>
    <w:rsid w:val="00FC4049"/>
    <w:rsid w:val="00FC41FA"/>
    <w:rsid w:val="00FC4278"/>
    <w:rsid w:val="00FC4423"/>
    <w:rsid w:val="00FC4491"/>
    <w:rsid w:val="00FC4755"/>
    <w:rsid w:val="00FC47D1"/>
    <w:rsid w:val="00FC4801"/>
    <w:rsid w:val="00FC4CA4"/>
    <w:rsid w:val="00FC50B2"/>
    <w:rsid w:val="00FC545C"/>
    <w:rsid w:val="00FC5464"/>
    <w:rsid w:val="00FC553E"/>
    <w:rsid w:val="00FC57F2"/>
    <w:rsid w:val="00FC5876"/>
    <w:rsid w:val="00FC5B37"/>
    <w:rsid w:val="00FC5EA2"/>
    <w:rsid w:val="00FC61CA"/>
    <w:rsid w:val="00FC645D"/>
    <w:rsid w:val="00FC6546"/>
    <w:rsid w:val="00FC65A0"/>
    <w:rsid w:val="00FC6806"/>
    <w:rsid w:val="00FC69F4"/>
    <w:rsid w:val="00FC6B41"/>
    <w:rsid w:val="00FC6BA7"/>
    <w:rsid w:val="00FC7184"/>
    <w:rsid w:val="00FC7192"/>
    <w:rsid w:val="00FC7275"/>
    <w:rsid w:val="00FC7308"/>
    <w:rsid w:val="00FC7401"/>
    <w:rsid w:val="00FC78B9"/>
    <w:rsid w:val="00FC78E8"/>
    <w:rsid w:val="00FC7BDA"/>
    <w:rsid w:val="00FC7C6D"/>
    <w:rsid w:val="00FC7C79"/>
    <w:rsid w:val="00FC7F93"/>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1FB4"/>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3F81"/>
    <w:rsid w:val="00FD401F"/>
    <w:rsid w:val="00FD4085"/>
    <w:rsid w:val="00FD4158"/>
    <w:rsid w:val="00FD417C"/>
    <w:rsid w:val="00FD4620"/>
    <w:rsid w:val="00FD48FE"/>
    <w:rsid w:val="00FD4CC0"/>
    <w:rsid w:val="00FD4D83"/>
    <w:rsid w:val="00FD5202"/>
    <w:rsid w:val="00FD5209"/>
    <w:rsid w:val="00FD52F0"/>
    <w:rsid w:val="00FD552E"/>
    <w:rsid w:val="00FD583D"/>
    <w:rsid w:val="00FD5B99"/>
    <w:rsid w:val="00FD5BBF"/>
    <w:rsid w:val="00FD5BFD"/>
    <w:rsid w:val="00FD5EF3"/>
    <w:rsid w:val="00FD5F1C"/>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1D"/>
    <w:rsid w:val="00FE02AE"/>
    <w:rsid w:val="00FE04B6"/>
    <w:rsid w:val="00FE05DD"/>
    <w:rsid w:val="00FE05E5"/>
    <w:rsid w:val="00FE0657"/>
    <w:rsid w:val="00FE06DE"/>
    <w:rsid w:val="00FE09A2"/>
    <w:rsid w:val="00FE09C8"/>
    <w:rsid w:val="00FE0A27"/>
    <w:rsid w:val="00FE0B1D"/>
    <w:rsid w:val="00FE0C77"/>
    <w:rsid w:val="00FE0E69"/>
    <w:rsid w:val="00FE125E"/>
    <w:rsid w:val="00FE158A"/>
    <w:rsid w:val="00FE1729"/>
    <w:rsid w:val="00FE1961"/>
    <w:rsid w:val="00FE1C44"/>
    <w:rsid w:val="00FE1DEB"/>
    <w:rsid w:val="00FE20AB"/>
    <w:rsid w:val="00FE22FE"/>
    <w:rsid w:val="00FE257D"/>
    <w:rsid w:val="00FE258C"/>
    <w:rsid w:val="00FE2602"/>
    <w:rsid w:val="00FE2B7B"/>
    <w:rsid w:val="00FE2BCC"/>
    <w:rsid w:val="00FE2EAB"/>
    <w:rsid w:val="00FE2FBC"/>
    <w:rsid w:val="00FE3100"/>
    <w:rsid w:val="00FE3439"/>
    <w:rsid w:val="00FE3456"/>
    <w:rsid w:val="00FE34D4"/>
    <w:rsid w:val="00FE3768"/>
    <w:rsid w:val="00FE3A69"/>
    <w:rsid w:val="00FE3A85"/>
    <w:rsid w:val="00FE40D5"/>
    <w:rsid w:val="00FE424B"/>
    <w:rsid w:val="00FE4913"/>
    <w:rsid w:val="00FE4B37"/>
    <w:rsid w:val="00FE4B7F"/>
    <w:rsid w:val="00FE4B8B"/>
    <w:rsid w:val="00FE4BBE"/>
    <w:rsid w:val="00FE4C57"/>
    <w:rsid w:val="00FE4E09"/>
    <w:rsid w:val="00FE4FEE"/>
    <w:rsid w:val="00FE5172"/>
    <w:rsid w:val="00FE5271"/>
    <w:rsid w:val="00FE53B8"/>
    <w:rsid w:val="00FE5410"/>
    <w:rsid w:val="00FE5470"/>
    <w:rsid w:val="00FE5537"/>
    <w:rsid w:val="00FE56B2"/>
    <w:rsid w:val="00FE571B"/>
    <w:rsid w:val="00FE5977"/>
    <w:rsid w:val="00FE5F5E"/>
    <w:rsid w:val="00FE605C"/>
    <w:rsid w:val="00FE627C"/>
    <w:rsid w:val="00FE6A12"/>
    <w:rsid w:val="00FE6DEC"/>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0BCE"/>
    <w:rsid w:val="00FF0D3D"/>
    <w:rsid w:val="00FF10CD"/>
    <w:rsid w:val="00FF1455"/>
    <w:rsid w:val="00FF1716"/>
    <w:rsid w:val="00FF1862"/>
    <w:rsid w:val="00FF1D92"/>
    <w:rsid w:val="00FF1E5F"/>
    <w:rsid w:val="00FF1EA4"/>
    <w:rsid w:val="00FF1F5F"/>
    <w:rsid w:val="00FF2077"/>
    <w:rsid w:val="00FF2403"/>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7D0"/>
    <w:rsid w:val="00FF48E0"/>
    <w:rsid w:val="00FF4BC6"/>
    <w:rsid w:val="00FF4BCF"/>
    <w:rsid w:val="00FF4D22"/>
    <w:rsid w:val="00FF4F41"/>
    <w:rsid w:val="00FF4FCD"/>
    <w:rsid w:val="00FF5026"/>
    <w:rsid w:val="00FF5173"/>
    <w:rsid w:val="00FF51D0"/>
    <w:rsid w:val="00FF52CC"/>
    <w:rsid w:val="00FF52E3"/>
    <w:rsid w:val="00FF5591"/>
    <w:rsid w:val="00FF591D"/>
    <w:rsid w:val="00FF5EFE"/>
    <w:rsid w:val="00FF609A"/>
    <w:rsid w:val="00FF6B92"/>
    <w:rsid w:val="00FF6CF6"/>
    <w:rsid w:val="00FF6D2F"/>
    <w:rsid w:val="00FF707C"/>
    <w:rsid w:val="00FF7081"/>
    <w:rsid w:val="00FF71E3"/>
    <w:rsid w:val="00FF7300"/>
    <w:rsid w:val="00FF754F"/>
    <w:rsid w:val="00FF77F0"/>
    <w:rsid w:val="00FF78DB"/>
    <w:rsid w:val="02EC361D"/>
    <w:rsid w:val="031578AC"/>
    <w:rsid w:val="0353A3B5"/>
    <w:rsid w:val="0964AD36"/>
    <w:rsid w:val="0CB3808D"/>
    <w:rsid w:val="0E0E9C0D"/>
    <w:rsid w:val="16087CFD"/>
    <w:rsid w:val="1850049C"/>
    <w:rsid w:val="193780B6"/>
    <w:rsid w:val="206AFD9E"/>
    <w:rsid w:val="20751FD0"/>
    <w:rsid w:val="21BC82BB"/>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26695C"/>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20B11F0"/>
    <w:rsid w:val="63133E9C"/>
    <w:rsid w:val="63A34B6D"/>
    <w:rsid w:val="63BC5511"/>
    <w:rsid w:val="657EF0F5"/>
    <w:rsid w:val="659F08B2"/>
    <w:rsid w:val="667DEBF5"/>
    <w:rsid w:val="6709D557"/>
    <w:rsid w:val="67DF09B7"/>
    <w:rsid w:val="68B96551"/>
    <w:rsid w:val="6A7EC9FA"/>
    <w:rsid w:val="6A9A78D3"/>
    <w:rsid w:val="6BED0561"/>
    <w:rsid w:val="6D3243F8"/>
    <w:rsid w:val="6D470D02"/>
    <w:rsid w:val="6DE308F4"/>
    <w:rsid w:val="704B11D4"/>
    <w:rsid w:val="72342548"/>
    <w:rsid w:val="7668F0AE"/>
    <w:rsid w:val="77B6CBB8"/>
    <w:rsid w:val="782E3A43"/>
    <w:rsid w:val="78876AFE"/>
    <w:rsid w:val="78FAD8FA"/>
    <w:rsid w:val="7E6CE062"/>
    <w:rsid w:val="7E6E6042"/>
    <w:rsid w:val="7EDD3D3C"/>
    <w:rsid w:val="7F82AD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9A7F7661-6C6D-48F2-AF71-72C03DE93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107"/>
    <w:rPr>
      <w:rFonts w:asciiTheme="minorHAnsi" w:eastAsiaTheme="minorEastAsia" w:hAnsiTheme="minorHAnsi" w:cstheme="minorBid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ind w:left="634"/>
    </w:pPr>
    <w:rPr>
      <w:rFonts w:cstheme="minorHAnsi"/>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qFormat/>
    <w:rsid w:val="00D5058F"/>
    <w:rPr>
      <w:i/>
      <w:iCs/>
    </w:rPr>
  </w:style>
  <w:style w:type="paragraph" w:customStyle="1" w:styleId="paragraph">
    <w:name w:val="paragraph"/>
    <w:basedOn w:val="Normal"/>
    <w:rsid w:val="006344E4"/>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paragraph" w:customStyle="1" w:styleId="Proposal">
    <w:name w:val="Proposal"/>
    <w:basedOn w:val="Normal"/>
    <w:link w:val="ProposalChar"/>
    <w:qFormat/>
    <w:rsid w:val="00D74064"/>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sid w:val="00D74064"/>
    <w:rPr>
      <w:rFonts w:ascii="Times New Roman" w:eastAsia="Times New Roman" w:hAnsi="Times New Roman"/>
      <w:b/>
      <w:bCs/>
      <w:lang w:val="en-GB"/>
    </w:rPr>
  </w:style>
  <w:style w:type="paragraph" w:styleId="PlainText">
    <w:name w:val="Plain Text"/>
    <w:basedOn w:val="Normal"/>
    <w:link w:val="PlainTextChar"/>
    <w:uiPriority w:val="99"/>
    <w:unhideWhenUsed/>
    <w:qFormat/>
    <w:rsid w:val="00DC275B"/>
    <w:rPr>
      <w:rFonts w:ascii="Arial" w:eastAsia="MS Gothic" w:hAnsi="Arial" w:cs="Calibri"/>
      <w:color w:val="000000"/>
      <w:szCs w:val="20"/>
      <w:lang w:val="x-none"/>
    </w:rPr>
  </w:style>
  <w:style w:type="character" w:customStyle="1" w:styleId="PlainTextChar">
    <w:name w:val="Plain Text Char"/>
    <w:basedOn w:val="DefaultParagraphFont"/>
    <w:link w:val="PlainText"/>
    <w:uiPriority w:val="99"/>
    <w:rsid w:val="00DC275B"/>
    <w:rPr>
      <w:rFonts w:ascii="Arial" w:eastAsia="MS Gothic" w:hAnsi="Arial" w:cs="Calibri"/>
      <w:color w:val="000000"/>
      <w:sz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782886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03914492">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4776851">
      <w:bodyDiv w:val="1"/>
      <w:marLeft w:val="0"/>
      <w:marRight w:val="0"/>
      <w:marTop w:val="0"/>
      <w:marBottom w:val="0"/>
      <w:divBdr>
        <w:top w:val="none" w:sz="0" w:space="0" w:color="auto"/>
        <w:left w:val="none" w:sz="0" w:space="0" w:color="auto"/>
        <w:bottom w:val="none" w:sz="0" w:space="0" w:color="auto"/>
        <w:right w:val="none" w:sz="0" w:space="0" w:color="auto"/>
      </w:divBdr>
      <w:divsChild>
        <w:div w:id="947203835">
          <w:marLeft w:val="0"/>
          <w:marRight w:val="0"/>
          <w:marTop w:val="0"/>
          <w:marBottom w:val="0"/>
          <w:divBdr>
            <w:top w:val="none" w:sz="0" w:space="0" w:color="auto"/>
            <w:left w:val="none" w:sz="0" w:space="0" w:color="auto"/>
            <w:bottom w:val="none" w:sz="0" w:space="0" w:color="auto"/>
            <w:right w:val="none" w:sz="0" w:space="0" w:color="auto"/>
          </w:divBdr>
        </w:div>
        <w:div w:id="1931887943">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458266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438572">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6476200">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8044846">
      <w:bodyDiv w:val="1"/>
      <w:marLeft w:val="0"/>
      <w:marRight w:val="0"/>
      <w:marTop w:val="0"/>
      <w:marBottom w:val="0"/>
      <w:divBdr>
        <w:top w:val="none" w:sz="0" w:space="0" w:color="auto"/>
        <w:left w:val="none" w:sz="0" w:space="0" w:color="auto"/>
        <w:bottom w:val="none" w:sz="0" w:space="0" w:color="auto"/>
        <w:right w:val="none" w:sz="0" w:space="0" w:color="auto"/>
      </w:divBdr>
      <w:divsChild>
        <w:div w:id="310058746">
          <w:marLeft w:val="0"/>
          <w:marRight w:val="0"/>
          <w:marTop w:val="0"/>
          <w:marBottom w:val="0"/>
          <w:divBdr>
            <w:top w:val="none" w:sz="0" w:space="0" w:color="auto"/>
            <w:left w:val="none" w:sz="0" w:space="0" w:color="auto"/>
            <w:bottom w:val="none" w:sz="0" w:space="0" w:color="auto"/>
            <w:right w:val="none" w:sz="0" w:space="0" w:color="auto"/>
          </w:divBdr>
        </w:div>
        <w:div w:id="1858038107">
          <w:marLeft w:val="0"/>
          <w:marRight w:val="0"/>
          <w:marTop w:val="0"/>
          <w:marBottom w:val="0"/>
          <w:divBdr>
            <w:top w:val="none" w:sz="0" w:space="0" w:color="auto"/>
            <w:left w:val="none" w:sz="0" w:space="0" w:color="auto"/>
            <w:bottom w:val="none" w:sz="0" w:space="0" w:color="auto"/>
            <w:right w:val="none" w:sz="0" w:space="0" w:color="auto"/>
          </w:divBdr>
        </w:div>
      </w:divsChild>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F1D6FAC5-30FD-43EB-93A4-90728436F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2833</Words>
  <Characters>16151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Wang, Yi5</cp:lastModifiedBy>
  <cp:revision>5</cp:revision>
  <cp:lastPrinted>2011-11-11T06:49:00Z</cp:lastPrinted>
  <dcterms:created xsi:type="dcterms:W3CDTF">2022-11-07T10:28:00Z</dcterms:created>
  <dcterms:modified xsi:type="dcterms:W3CDTF">2022-11-07T11:06:00Z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